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8E59B2" w:rsidRPr="00CB3C5D" w:rsidRDefault="008E59B2" w:rsidP="008E59B2">
      <w:pPr>
        <w:spacing w:line="360" w:lineRule="auto"/>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8E59B2" w:rsidRPr="00CB3C5D" w:rsidTr="008E59B2">
        <w:trPr>
          <w:jc w:val="center"/>
        </w:trPr>
        <w:tc>
          <w:tcPr>
            <w:tcW w:w="8055" w:type="dxa"/>
          </w:tcPr>
          <w:p w:rsidR="008E59B2" w:rsidRPr="00CB3C5D" w:rsidRDefault="008E59B2" w:rsidP="008E59B2">
            <w:pPr>
              <w:spacing w:line="360" w:lineRule="auto"/>
              <w:jc w:val="center"/>
              <w:rPr>
                <w:rFonts w:ascii="Sylfaen" w:hAnsi="Sylfaen" w:cs="Sylfaen"/>
                <w:b/>
                <w:sz w:val="16"/>
                <w:szCs w:val="16"/>
                <w:lang w:val="af-ZA"/>
              </w:rPr>
            </w:pPr>
          </w:p>
          <w:p w:rsidR="008E59B2" w:rsidRPr="00CB3C5D" w:rsidRDefault="008E59B2" w:rsidP="008E59B2">
            <w:pPr>
              <w:spacing w:line="360" w:lineRule="auto"/>
              <w:jc w:val="center"/>
              <w:rPr>
                <w:rFonts w:ascii="Sylfaen" w:hAnsi="Sylfaen" w:cs="Sylfaen"/>
                <w:b/>
                <w:sz w:val="28"/>
                <w:szCs w:val="28"/>
                <w:u w:val="single"/>
                <w:lang w:val="af-ZA"/>
              </w:rPr>
            </w:pPr>
            <w:r w:rsidRPr="00CB3C5D">
              <w:rPr>
                <w:rFonts w:ascii="Sylfaen" w:hAnsi="Sylfaen" w:cs="Sylfaen"/>
                <w:b/>
                <w:sz w:val="28"/>
                <w:szCs w:val="28"/>
                <w:lang w:val="ka-GE"/>
              </w:rPr>
              <w:t xml:space="preserve">ბიზნესის, სამართლისა და სოცაილურ </w:t>
            </w:r>
            <w:r w:rsidRPr="00CB3C5D">
              <w:rPr>
                <w:rFonts w:ascii="Sylfaen" w:hAnsi="Sylfaen" w:cs="Sylfaen"/>
                <w:b/>
                <w:sz w:val="28"/>
                <w:szCs w:val="28"/>
                <w:lang w:val="af-ZA"/>
              </w:rPr>
              <w:t xml:space="preserve"> მეცნიერებათა  ფაკულტეტი</w:t>
            </w:r>
          </w:p>
          <w:p w:rsidR="008E59B2" w:rsidRPr="00CB3C5D" w:rsidRDefault="008E59B2" w:rsidP="008E59B2">
            <w:pPr>
              <w:spacing w:line="360" w:lineRule="auto"/>
              <w:jc w:val="center"/>
              <w:rPr>
                <w:rFonts w:ascii="Sylfaen" w:hAnsi="Sylfaen"/>
              </w:rPr>
            </w:pPr>
          </w:p>
        </w:tc>
      </w:tr>
    </w:tbl>
    <w:p w:rsidR="008E59B2" w:rsidRPr="00CB3C5D" w:rsidRDefault="008E59B2" w:rsidP="008E59B2">
      <w:pPr>
        <w:spacing w:line="360" w:lineRule="auto"/>
        <w:jc w:val="center"/>
        <w:rPr>
          <w:rFonts w:ascii="Sylfaen" w:hAnsi="Sylfaen" w:cs="Sylfaen"/>
          <w:b/>
          <w:sz w:val="28"/>
          <w:szCs w:val="28"/>
          <w:lang w:val="af-ZA"/>
        </w:rPr>
      </w:pPr>
    </w:p>
    <w:tbl>
      <w:tblPr>
        <w:tblpPr w:leftFromText="180" w:rightFromText="18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7F6101" w:rsidRPr="007F6101" w:rsidTr="008E59B2">
        <w:trPr>
          <w:trHeight w:val="1176"/>
        </w:trPr>
        <w:tc>
          <w:tcPr>
            <w:tcW w:w="4968" w:type="dxa"/>
          </w:tcPr>
          <w:p w:rsidR="008E59B2" w:rsidRPr="007F6101"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r w:rsidRPr="007F6101">
              <w:rPr>
                <w:rFonts w:ascii="Sylfaen" w:hAnsi="Sylfaen" w:cs="Sylfaen"/>
                <w:b/>
                <w:sz w:val="20"/>
                <w:szCs w:val="20"/>
                <w:lang w:val="af-ZA"/>
              </w:rPr>
              <w:t xml:space="preserve">„ დამტკიცებულია </w:t>
            </w:r>
            <w:r w:rsidRPr="007F6101">
              <w:rPr>
                <w:rFonts w:ascii="Sylfaen" w:hAnsi="Sylfaen" w:cs="Sylfaen"/>
                <w:b/>
                <w:sz w:val="20"/>
                <w:szCs w:val="20"/>
                <w:lang w:val="ka-GE"/>
              </w:rPr>
              <w:t>შესწორებებით</w:t>
            </w:r>
            <w:r w:rsidRPr="007F6101">
              <w:rPr>
                <w:rFonts w:ascii="Sylfaen" w:hAnsi="Sylfaen" w:cs="Sylfaen"/>
                <w:b/>
                <w:sz w:val="20"/>
                <w:szCs w:val="20"/>
                <w:lang w:val="af-ZA"/>
              </w:rPr>
              <w:t xml:space="preserve"> “</w:t>
            </w:r>
          </w:p>
          <w:p w:rsidR="008E59B2" w:rsidRPr="007F6101"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p>
          <w:p w:rsidR="008E59B2" w:rsidRPr="007F6101" w:rsidRDefault="008E59B2" w:rsidP="008E59B2">
            <w:pPr>
              <w:tabs>
                <w:tab w:val="center" w:pos="4320"/>
                <w:tab w:val="right" w:pos="8640"/>
              </w:tabs>
              <w:spacing w:line="360" w:lineRule="auto"/>
              <w:ind w:left="1740" w:hanging="1740"/>
              <w:jc w:val="center"/>
              <w:rPr>
                <w:rFonts w:ascii="Sylfaen" w:hAnsi="Sylfaen" w:cs="Sylfaen"/>
                <w:b/>
                <w:sz w:val="20"/>
                <w:szCs w:val="20"/>
                <w:lang w:val="ka-GE"/>
              </w:rPr>
            </w:pPr>
            <w:r w:rsidRPr="007F6101">
              <w:rPr>
                <w:rFonts w:ascii="Sylfaen" w:hAnsi="Sylfaen" w:cs="Sylfaen"/>
                <w:b/>
                <w:sz w:val="20"/>
                <w:szCs w:val="20"/>
                <w:lang w:val="af-ZA"/>
              </w:rPr>
              <w:t xml:space="preserve">რექტორი                           პროფ. </w:t>
            </w:r>
            <w:r w:rsidRPr="007F6101">
              <w:rPr>
                <w:rFonts w:ascii="Sylfaen" w:hAnsi="Sylfaen" w:cs="Sylfaen"/>
                <w:b/>
                <w:sz w:val="20"/>
                <w:szCs w:val="20"/>
                <w:lang w:val="ka-GE"/>
              </w:rPr>
              <w:t>გიორგი ღავთაძე</w:t>
            </w:r>
          </w:p>
          <w:p w:rsidR="008E59B2" w:rsidRPr="007F6101" w:rsidRDefault="008E59B2" w:rsidP="008E59B2">
            <w:pPr>
              <w:tabs>
                <w:tab w:val="center" w:pos="4320"/>
                <w:tab w:val="right" w:pos="8640"/>
              </w:tabs>
              <w:spacing w:line="360" w:lineRule="auto"/>
              <w:ind w:left="1740" w:hanging="1740"/>
              <w:jc w:val="center"/>
              <w:rPr>
                <w:rFonts w:ascii="Sylfaen" w:hAnsi="Sylfaen" w:cs="Sylfaen"/>
                <w:b/>
                <w:sz w:val="20"/>
                <w:szCs w:val="20"/>
                <w:lang w:val="ka-GE"/>
              </w:rPr>
            </w:pPr>
          </w:p>
          <w:p w:rsidR="008E59B2" w:rsidRPr="007F6101" w:rsidRDefault="008E59B2" w:rsidP="008E59B2">
            <w:pPr>
              <w:tabs>
                <w:tab w:val="center" w:pos="4320"/>
                <w:tab w:val="right" w:pos="8640"/>
              </w:tabs>
              <w:spacing w:line="360" w:lineRule="auto"/>
              <w:jc w:val="center"/>
              <w:rPr>
                <w:rFonts w:ascii="Sylfaen" w:hAnsi="Sylfaen" w:cs="Sylfaen"/>
                <w:b/>
                <w:sz w:val="20"/>
                <w:szCs w:val="20"/>
                <w:lang w:val="ka-GE"/>
              </w:rPr>
            </w:pPr>
            <w:r w:rsidRPr="007F6101">
              <w:rPr>
                <w:rFonts w:ascii="Sylfaen" w:hAnsi="Sylfaen" w:cs="Sylfaen"/>
                <w:b/>
                <w:sz w:val="20"/>
                <w:szCs w:val="20"/>
                <w:lang w:val="af-ZA"/>
              </w:rPr>
              <w:t xml:space="preserve">აკადემიური საბჭოს სხდომის ოქმი № </w:t>
            </w:r>
            <w:r w:rsidR="007F6101">
              <w:rPr>
                <w:rFonts w:ascii="Sylfaen" w:hAnsi="Sylfaen" w:cs="Sylfaen"/>
                <w:b/>
                <w:sz w:val="20"/>
                <w:szCs w:val="20"/>
                <w:lang w:val="ka-GE"/>
              </w:rPr>
              <w:t>1</w:t>
            </w:r>
          </w:p>
          <w:p w:rsidR="008E59B2" w:rsidRPr="007F6101" w:rsidRDefault="007F6101" w:rsidP="008E59B2">
            <w:pPr>
              <w:tabs>
                <w:tab w:val="center" w:pos="4320"/>
                <w:tab w:val="right" w:pos="8640"/>
              </w:tabs>
              <w:spacing w:line="360" w:lineRule="auto"/>
              <w:jc w:val="center"/>
              <w:rPr>
                <w:rFonts w:ascii="Sylfaen" w:hAnsi="Sylfaen" w:cs="Sylfaen"/>
                <w:sz w:val="20"/>
                <w:szCs w:val="20"/>
                <w:lang w:val="af-ZA"/>
              </w:rPr>
            </w:pPr>
            <w:r w:rsidRPr="007F6101">
              <w:rPr>
                <w:rFonts w:ascii="Sylfaen" w:hAnsi="Sylfaen" w:cs="Sylfaen"/>
                <w:b/>
                <w:sz w:val="20"/>
                <w:szCs w:val="20"/>
                <w:lang w:val="ka-GE"/>
              </w:rPr>
              <w:t xml:space="preserve">15 სექტემბერი, </w:t>
            </w:r>
            <w:r w:rsidR="008E59B2" w:rsidRPr="007F6101">
              <w:rPr>
                <w:rFonts w:ascii="Sylfaen" w:hAnsi="Sylfaen" w:cs="Sylfaen"/>
                <w:b/>
                <w:sz w:val="20"/>
                <w:szCs w:val="20"/>
                <w:lang w:val="af-ZA"/>
              </w:rPr>
              <w:t>201</w:t>
            </w:r>
            <w:r w:rsidRPr="007F6101">
              <w:rPr>
                <w:rFonts w:ascii="Sylfaen" w:hAnsi="Sylfaen" w:cs="Sylfaen"/>
                <w:b/>
                <w:sz w:val="20"/>
                <w:szCs w:val="20"/>
                <w:lang w:val="ka-GE"/>
              </w:rPr>
              <w:t>7</w:t>
            </w:r>
            <w:r w:rsidR="008E59B2" w:rsidRPr="007F6101">
              <w:rPr>
                <w:rFonts w:ascii="Sylfaen" w:hAnsi="Sylfaen" w:cs="Sylfaen"/>
                <w:b/>
                <w:sz w:val="20"/>
                <w:szCs w:val="20"/>
                <w:lang w:val="af-ZA"/>
              </w:rPr>
              <w:t xml:space="preserve"> წელი</w:t>
            </w:r>
          </w:p>
        </w:tc>
        <w:tc>
          <w:tcPr>
            <w:tcW w:w="5004" w:type="dxa"/>
          </w:tcPr>
          <w:p w:rsidR="008E59B2" w:rsidRPr="007F6101"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r w:rsidRPr="007F6101">
              <w:rPr>
                <w:rFonts w:ascii="Sylfaen" w:hAnsi="Sylfaen" w:cs="Sylfaen"/>
                <w:b/>
                <w:sz w:val="20"/>
                <w:szCs w:val="20"/>
                <w:lang w:val="af-ZA"/>
              </w:rPr>
              <w:t xml:space="preserve">„დამტკიცებულია </w:t>
            </w:r>
            <w:r w:rsidRPr="007F6101">
              <w:rPr>
                <w:rFonts w:ascii="Sylfaen" w:hAnsi="Sylfaen" w:cs="Sylfaen"/>
                <w:b/>
                <w:sz w:val="20"/>
                <w:szCs w:val="20"/>
                <w:lang w:val="ka-GE"/>
              </w:rPr>
              <w:t>შესწორებებით</w:t>
            </w:r>
            <w:r w:rsidRPr="007F6101">
              <w:rPr>
                <w:rFonts w:ascii="Sylfaen" w:hAnsi="Sylfaen" w:cs="Sylfaen"/>
                <w:b/>
                <w:sz w:val="20"/>
                <w:szCs w:val="20"/>
                <w:lang w:val="af-ZA"/>
              </w:rPr>
              <w:t xml:space="preserve"> “</w:t>
            </w:r>
          </w:p>
          <w:p w:rsidR="008E59B2" w:rsidRPr="007F6101" w:rsidRDefault="008E59B2" w:rsidP="008E59B2">
            <w:pPr>
              <w:tabs>
                <w:tab w:val="center" w:pos="4320"/>
                <w:tab w:val="right" w:pos="8640"/>
              </w:tabs>
              <w:spacing w:line="360" w:lineRule="auto"/>
              <w:jc w:val="center"/>
              <w:rPr>
                <w:rFonts w:ascii="Sylfaen" w:hAnsi="Sylfaen" w:cs="Sylfaen"/>
                <w:b/>
                <w:sz w:val="20"/>
                <w:szCs w:val="20"/>
                <w:lang w:val="af-ZA"/>
              </w:rPr>
            </w:pPr>
          </w:p>
          <w:p w:rsidR="008E59B2" w:rsidRPr="007F6101" w:rsidRDefault="008E59B2" w:rsidP="008E59B2">
            <w:pPr>
              <w:tabs>
                <w:tab w:val="center" w:pos="4320"/>
                <w:tab w:val="right" w:pos="8640"/>
              </w:tabs>
              <w:spacing w:line="360" w:lineRule="auto"/>
              <w:rPr>
                <w:rFonts w:ascii="Sylfaen" w:hAnsi="Sylfaen" w:cs="Sylfaen"/>
                <w:b/>
                <w:bCs/>
                <w:sz w:val="20"/>
                <w:szCs w:val="20"/>
                <w:lang w:val="af-ZA"/>
              </w:rPr>
            </w:pPr>
            <w:r w:rsidRPr="007F6101">
              <w:rPr>
                <w:rFonts w:ascii="Sylfaen" w:hAnsi="Sylfaen" w:cs="Sylfaen"/>
                <w:b/>
                <w:sz w:val="20"/>
                <w:szCs w:val="20"/>
                <w:lang w:val="af-ZA"/>
              </w:rPr>
              <w:t xml:space="preserve">დეკანი                      </w:t>
            </w:r>
            <w:r w:rsidRPr="007F6101">
              <w:rPr>
                <w:rFonts w:ascii="Sylfaen" w:hAnsi="Sylfaen" w:cs="Sylfaen"/>
                <w:b/>
                <w:bCs/>
                <w:sz w:val="20"/>
                <w:szCs w:val="20"/>
              </w:rPr>
              <w:t xml:space="preserve">ასოც. პროფ. </w:t>
            </w:r>
            <w:r w:rsidRPr="007F6101">
              <w:rPr>
                <w:rFonts w:ascii="Sylfaen" w:hAnsi="Sylfaen" w:cs="Sylfaen"/>
                <w:b/>
                <w:bCs/>
                <w:sz w:val="20"/>
                <w:szCs w:val="20"/>
                <w:lang w:val="af-ZA"/>
              </w:rPr>
              <w:t>აკაკი ბაკურაძე</w:t>
            </w:r>
          </w:p>
          <w:p w:rsidR="008E59B2" w:rsidRPr="007F6101" w:rsidRDefault="008E59B2" w:rsidP="008E59B2">
            <w:pPr>
              <w:tabs>
                <w:tab w:val="center" w:pos="4320"/>
                <w:tab w:val="right" w:pos="8640"/>
              </w:tabs>
              <w:spacing w:line="360" w:lineRule="auto"/>
              <w:jc w:val="center"/>
              <w:rPr>
                <w:rFonts w:ascii="Sylfaen" w:hAnsi="Sylfaen" w:cs="Sylfaen"/>
                <w:b/>
                <w:bCs/>
                <w:sz w:val="20"/>
                <w:szCs w:val="20"/>
              </w:rPr>
            </w:pPr>
          </w:p>
          <w:p w:rsidR="008E59B2" w:rsidRPr="007F6101" w:rsidRDefault="008E59B2" w:rsidP="008E59B2">
            <w:pPr>
              <w:tabs>
                <w:tab w:val="center" w:pos="4320"/>
                <w:tab w:val="right" w:pos="8640"/>
              </w:tabs>
              <w:spacing w:line="360" w:lineRule="auto"/>
              <w:jc w:val="center"/>
              <w:rPr>
                <w:rFonts w:ascii="Sylfaen" w:hAnsi="Sylfaen" w:cs="Sylfaen"/>
                <w:b/>
                <w:sz w:val="20"/>
                <w:szCs w:val="20"/>
              </w:rPr>
            </w:pPr>
            <w:r w:rsidRPr="007F6101">
              <w:rPr>
                <w:rFonts w:ascii="Sylfaen" w:hAnsi="Sylfaen" w:cs="Sylfaen"/>
                <w:b/>
                <w:sz w:val="20"/>
                <w:szCs w:val="20"/>
                <w:lang w:val="af-ZA"/>
              </w:rPr>
              <w:t xml:space="preserve">ფაკულტეტის  საბჭოს სხდომის ოქმი № </w:t>
            </w:r>
            <w:r w:rsidR="005E1EFA" w:rsidRPr="007F6101">
              <w:rPr>
                <w:rFonts w:ascii="Sylfaen" w:hAnsi="Sylfaen" w:cs="Sylfaen"/>
                <w:b/>
                <w:sz w:val="20"/>
                <w:szCs w:val="20"/>
                <w:lang w:val="ka-GE"/>
              </w:rPr>
              <w:t>1</w:t>
            </w:r>
          </w:p>
          <w:p w:rsidR="008E59B2" w:rsidRPr="007F6101" w:rsidRDefault="008E59B2" w:rsidP="005E1EFA">
            <w:pPr>
              <w:tabs>
                <w:tab w:val="center" w:pos="4320"/>
                <w:tab w:val="right" w:pos="8640"/>
              </w:tabs>
              <w:spacing w:line="360" w:lineRule="auto"/>
              <w:jc w:val="center"/>
              <w:rPr>
                <w:rFonts w:ascii="Sylfaen" w:hAnsi="Sylfaen" w:cs="Sylfaen"/>
                <w:sz w:val="20"/>
                <w:szCs w:val="20"/>
                <w:lang w:val="af-ZA"/>
              </w:rPr>
            </w:pPr>
            <w:r w:rsidRPr="007F6101">
              <w:rPr>
                <w:rFonts w:ascii="Sylfaen" w:hAnsi="Sylfaen" w:cs="Sylfaen"/>
                <w:b/>
                <w:sz w:val="20"/>
                <w:szCs w:val="20"/>
              </w:rPr>
              <w:t xml:space="preserve">5 </w:t>
            </w:r>
            <w:r w:rsidR="005E1EFA" w:rsidRPr="007F6101">
              <w:rPr>
                <w:rFonts w:ascii="Sylfaen" w:hAnsi="Sylfaen" w:cs="Sylfaen"/>
                <w:b/>
                <w:sz w:val="20"/>
                <w:szCs w:val="20"/>
                <w:lang w:val="ka-GE"/>
              </w:rPr>
              <w:t xml:space="preserve">სექტემბერი </w:t>
            </w:r>
            <w:r w:rsidRPr="007F6101">
              <w:rPr>
                <w:rFonts w:ascii="Sylfaen" w:hAnsi="Sylfaen" w:cs="Sylfaen"/>
                <w:b/>
                <w:sz w:val="20"/>
                <w:szCs w:val="20"/>
                <w:lang w:val="af-ZA"/>
              </w:rPr>
              <w:t>201</w:t>
            </w:r>
            <w:r w:rsidR="005E1EFA" w:rsidRPr="007F6101">
              <w:rPr>
                <w:rFonts w:ascii="Sylfaen" w:hAnsi="Sylfaen" w:cs="Sylfaen"/>
                <w:b/>
                <w:sz w:val="20"/>
                <w:szCs w:val="20"/>
                <w:lang w:val="ka-GE"/>
              </w:rPr>
              <w:t>7</w:t>
            </w:r>
            <w:r w:rsidRPr="007F6101">
              <w:rPr>
                <w:rFonts w:ascii="Sylfaen" w:hAnsi="Sylfaen" w:cs="Sylfaen"/>
                <w:b/>
                <w:sz w:val="20"/>
                <w:szCs w:val="20"/>
                <w:lang w:val="af-ZA"/>
              </w:rPr>
              <w:t xml:space="preserve"> წელი</w:t>
            </w:r>
          </w:p>
        </w:tc>
      </w:tr>
    </w:tbl>
    <w:p w:rsidR="008E59B2" w:rsidRPr="007F6101" w:rsidRDefault="008E59B2" w:rsidP="008E59B2">
      <w:pPr>
        <w:spacing w:line="360" w:lineRule="auto"/>
        <w:rPr>
          <w:rFonts w:ascii="Sylfaen" w:hAnsi="Sylfaen" w:cs="Sylfaen"/>
          <w:sz w:val="28"/>
          <w:szCs w:val="28"/>
          <w:lang w:val="af-ZA"/>
        </w:rPr>
      </w:pPr>
    </w:p>
    <w:p w:rsidR="008E59B2" w:rsidRPr="00CB3C5D" w:rsidRDefault="008E59B2" w:rsidP="008E59B2">
      <w:pPr>
        <w:spacing w:line="360" w:lineRule="auto"/>
        <w:rPr>
          <w:rFonts w:ascii="Sylfaen" w:hAnsi="Sylfaen" w:cs="Sylfaen"/>
          <w:sz w:val="28"/>
          <w:szCs w:val="28"/>
          <w:lang w:val="af-ZA"/>
        </w:rPr>
      </w:pPr>
    </w:p>
    <w:p w:rsidR="008E59B2" w:rsidRPr="00CB3C5D" w:rsidRDefault="008E59B2" w:rsidP="008E59B2">
      <w:pPr>
        <w:spacing w:line="360" w:lineRule="auto"/>
        <w:jc w:val="center"/>
        <w:rPr>
          <w:rFonts w:ascii="Sylfaen" w:hAnsi="Sylfaen" w:cs="Sylfaen"/>
          <w:b/>
          <w:sz w:val="28"/>
          <w:szCs w:val="28"/>
          <w:lang w:val="af-ZA"/>
        </w:rPr>
      </w:pPr>
      <w:r w:rsidRPr="00CB3C5D">
        <w:rPr>
          <w:rFonts w:ascii="Sylfaen" w:hAnsi="Sylfaen" w:cs="Sylfaen"/>
          <w:b/>
          <w:sz w:val="28"/>
          <w:szCs w:val="28"/>
          <w:lang w:val="af-ZA"/>
        </w:rPr>
        <w:t>სა</w:t>
      </w:r>
      <w:r w:rsidR="00BF0974">
        <w:rPr>
          <w:rFonts w:ascii="Sylfaen" w:hAnsi="Sylfaen" w:cs="Sylfaen"/>
          <w:b/>
          <w:sz w:val="28"/>
          <w:szCs w:val="28"/>
          <w:lang w:val="ka-GE"/>
        </w:rPr>
        <w:t>დოქტორ</w:t>
      </w:r>
      <w:r w:rsidRPr="00CB3C5D">
        <w:rPr>
          <w:rFonts w:ascii="Sylfaen" w:hAnsi="Sylfaen" w:cs="Sylfaen"/>
          <w:b/>
          <w:sz w:val="28"/>
          <w:szCs w:val="28"/>
          <w:lang w:val="af-ZA"/>
        </w:rPr>
        <w:t>ო პროგრამა</w:t>
      </w:r>
    </w:p>
    <w:p w:rsidR="008E59B2" w:rsidRPr="00CB3C5D" w:rsidRDefault="008E59B2" w:rsidP="008E59B2">
      <w:pPr>
        <w:spacing w:line="360" w:lineRule="auto"/>
        <w:jc w:val="center"/>
        <w:rPr>
          <w:rFonts w:ascii="Sylfaen" w:hAnsi="Sylfaen" w:cs="Sylfaen"/>
          <w:b/>
          <w:sz w:val="32"/>
          <w:szCs w:val="32"/>
          <w:lang w:val="ka-GE"/>
        </w:rPr>
      </w:pPr>
      <w:r w:rsidRPr="00CB3C5D">
        <w:rPr>
          <w:rFonts w:ascii="Sylfaen" w:hAnsi="Sylfaen" w:cs="Sylfaen"/>
          <w:b/>
          <w:sz w:val="32"/>
          <w:szCs w:val="32"/>
          <w:lang w:val="ka-GE"/>
        </w:rPr>
        <w:t>„ბიზნესის ადმინისტრირება“</w:t>
      </w:r>
    </w:p>
    <w:p w:rsidR="008E59B2" w:rsidRPr="00CB3C5D" w:rsidRDefault="008E59B2" w:rsidP="008E59B2">
      <w:pPr>
        <w:spacing w:line="480" w:lineRule="auto"/>
        <w:rPr>
          <w:rFonts w:ascii="Sylfaen" w:hAnsi="Sylfaen" w:cs="Sylfaen"/>
          <w:b/>
          <w:sz w:val="32"/>
          <w:szCs w:val="32"/>
          <w:lang w:val="ka-GE"/>
        </w:rPr>
      </w:pPr>
    </w:p>
    <w:p w:rsidR="00920E56" w:rsidRPr="000D5D35" w:rsidRDefault="008E59B2" w:rsidP="00A92AD8">
      <w:pPr>
        <w:spacing w:line="480" w:lineRule="auto"/>
        <w:jc w:val="center"/>
        <w:rPr>
          <w:rFonts w:ascii="Sylfaen" w:hAnsi="Sylfaen" w:cs="Sylfaen"/>
          <w:b/>
          <w:sz w:val="32"/>
          <w:szCs w:val="32"/>
          <w:lang w:val="ka-GE"/>
        </w:rPr>
      </w:pPr>
      <w:r w:rsidRPr="00CB3C5D">
        <w:rPr>
          <w:rFonts w:ascii="Sylfaen" w:hAnsi="Sylfaen" w:cs="Sylfaen"/>
          <w:b/>
          <w:sz w:val="32"/>
          <w:szCs w:val="32"/>
          <w:lang w:val="ka-GE"/>
        </w:rPr>
        <w:t>ქუთაისი 201</w:t>
      </w:r>
      <w:r w:rsidR="000D5D35">
        <w:rPr>
          <w:rFonts w:ascii="Sylfaen" w:hAnsi="Sylfaen" w:cs="Sylfaen"/>
          <w:b/>
          <w:sz w:val="32"/>
          <w:szCs w:val="32"/>
          <w:lang w:val="ka-GE"/>
        </w:rPr>
        <w:t>7</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DD5A17" w:rsidTr="00600D7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rsidR="00761D47" w:rsidRPr="00DD5A17" w:rsidRDefault="00761D47" w:rsidP="00600D7F">
            <w:pPr>
              <w:spacing w:after="0" w:line="240" w:lineRule="auto"/>
              <w:rPr>
                <w:rFonts w:ascii="Sylfaen" w:hAnsi="Sylfaen"/>
                <w:b/>
                <w:sz w:val="20"/>
                <w:szCs w:val="20"/>
              </w:rPr>
            </w:pPr>
            <w:r w:rsidRPr="00DD5A17">
              <w:rPr>
                <w:rFonts w:ascii="Sylfaen" w:hAnsi="Sylfaen" w:cs="Sylfaen"/>
                <w:b/>
                <w:sz w:val="20"/>
                <w:szCs w:val="20"/>
              </w:rPr>
              <w:lastRenderedPageBreak/>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vAlign w:val="center"/>
          </w:tcPr>
          <w:p w:rsidR="00C61990" w:rsidRPr="00DD5A17" w:rsidRDefault="00C61990" w:rsidP="00600D7F">
            <w:pPr>
              <w:spacing w:after="0" w:line="240" w:lineRule="auto"/>
              <w:ind w:right="34"/>
              <w:rPr>
                <w:rFonts w:ascii="Sylfaen" w:hAnsi="Sylfaen" w:cs="Sylfaen"/>
                <w:b/>
                <w:sz w:val="20"/>
                <w:szCs w:val="20"/>
                <w:lang w:val="ka-GE"/>
              </w:rPr>
            </w:pPr>
            <w:r w:rsidRPr="00DD5A17">
              <w:rPr>
                <w:rFonts w:ascii="Sylfaen" w:hAnsi="Sylfaen"/>
                <w:b/>
                <w:sz w:val="20"/>
                <w:szCs w:val="20"/>
                <w:lang w:val="ka-GE"/>
              </w:rPr>
              <w:t>ბიზნესის ადმინისტრირება</w:t>
            </w:r>
          </w:p>
          <w:p w:rsidR="00761D47" w:rsidRPr="00DD5A17" w:rsidRDefault="00C61990" w:rsidP="00600D7F">
            <w:pPr>
              <w:spacing w:after="0" w:line="240" w:lineRule="auto"/>
              <w:ind w:right="34"/>
              <w:rPr>
                <w:rFonts w:ascii="Sylfaen" w:hAnsi="Sylfaen"/>
                <w:color w:val="943634" w:themeColor="accent2" w:themeShade="BF"/>
                <w:sz w:val="20"/>
                <w:szCs w:val="20"/>
                <w:lang w:val="ka-GE"/>
              </w:rPr>
            </w:pPr>
            <w:r w:rsidRPr="00DD5A17">
              <w:rPr>
                <w:rFonts w:ascii="Sylfaen" w:hAnsi="Sylfaen" w:cs="Sylfaen"/>
                <w:sz w:val="20"/>
                <w:szCs w:val="20"/>
              </w:rPr>
              <w:t>(</w:t>
            </w:r>
            <w:r w:rsidRPr="00DD5A17">
              <w:rPr>
                <w:rFonts w:ascii="Sylfaen" w:hAnsi="Sylfaen" w:cs="Sylfaen"/>
                <w:b/>
                <w:sz w:val="20"/>
                <w:szCs w:val="20"/>
                <w:lang w:val="ka-GE"/>
              </w:rPr>
              <w:t>Business Administration</w:t>
            </w:r>
            <w:r w:rsidRPr="00DD5A17">
              <w:rPr>
                <w:rFonts w:ascii="Sylfaen" w:hAnsi="Sylfaen" w:cs="Sylfaen"/>
                <w:sz w:val="20"/>
                <w:szCs w:val="20"/>
              </w:rPr>
              <w:t>)</w:t>
            </w:r>
          </w:p>
        </w:tc>
      </w:tr>
      <w:tr w:rsidR="00761D47" w:rsidRPr="00DD5A17" w:rsidTr="00600D7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rsidR="006858BC" w:rsidRPr="00DD5A17" w:rsidRDefault="00761D47" w:rsidP="00600D7F">
            <w:pPr>
              <w:spacing w:after="0" w:line="240" w:lineRule="auto"/>
              <w:rPr>
                <w:rFonts w:ascii="Sylfaen" w:hAnsi="Sylfaen"/>
                <w:b/>
                <w:sz w:val="20"/>
                <w:szCs w:val="20"/>
              </w:rPr>
            </w:pPr>
            <w:r w:rsidRPr="00DD5A17">
              <w:rPr>
                <w:rFonts w:ascii="Sylfaen" w:hAnsi="Sylfaen" w:cs="Sylfaen"/>
                <w:b/>
                <w:sz w:val="20"/>
                <w:szCs w:val="20"/>
              </w:rPr>
              <w:t>მისანიჭებელი</w:t>
            </w:r>
            <w:r w:rsidR="00020633">
              <w:rPr>
                <w:rFonts w:ascii="Sylfaen" w:hAnsi="Sylfaen" w:cs="Sylfaen"/>
                <w:b/>
                <w:sz w:val="20"/>
                <w:szCs w:val="20"/>
                <w:lang w:val="ka-GE"/>
              </w:rPr>
              <w:t xml:space="preserve"> </w:t>
            </w:r>
            <w:r w:rsidRPr="00DD5A17">
              <w:rPr>
                <w:rFonts w:ascii="Sylfaen" w:hAnsi="Sylfaen" w:cs="Sylfaen"/>
                <w:b/>
                <w:sz w:val="20"/>
                <w:szCs w:val="20"/>
              </w:rPr>
              <w:t>აკადემიურიხარისხი</w:t>
            </w:r>
            <w:r w:rsidRPr="00DD5A17">
              <w:rPr>
                <w:rFonts w:ascii="Sylfaen" w:hAnsi="Sylfaen"/>
                <w:b/>
                <w:sz w:val="20"/>
                <w:szCs w:val="20"/>
              </w:rPr>
              <w:t>/</w:t>
            </w:r>
          </w:p>
          <w:p w:rsidR="00761D47" w:rsidRPr="00DD5A17" w:rsidRDefault="00761D47" w:rsidP="00600D7F">
            <w:pPr>
              <w:spacing w:after="0" w:line="240" w:lineRule="auto"/>
              <w:rPr>
                <w:rFonts w:ascii="Sylfaen" w:hAnsi="Sylfaen"/>
                <w:b/>
                <w:sz w:val="20"/>
                <w:szCs w:val="20"/>
              </w:rPr>
            </w:pPr>
            <w:r w:rsidRPr="00DD5A17">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vAlign w:val="center"/>
          </w:tcPr>
          <w:p w:rsidR="00360618" w:rsidRPr="00360618" w:rsidRDefault="00C61990" w:rsidP="00600D7F">
            <w:pPr>
              <w:tabs>
                <w:tab w:val="num" w:pos="0"/>
              </w:tabs>
              <w:spacing w:after="0" w:line="240" w:lineRule="auto"/>
              <w:rPr>
                <w:rFonts w:ascii="Sylfaen" w:hAnsi="Sylfaen"/>
                <w:b/>
                <w:sz w:val="20"/>
                <w:szCs w:val="20"/>
                <w:lang w:val="ka-GE"/>
              </w:rPr>
            </w:pPr>
            <w:r w:rsidRPr="00360618">
              <w:rPr>
                <w:rFonts w:ascii="Sylfaen" w:hAnsi="Sylfaen" w:cs="Sylfaen"/>
                <w:b/>
                <w:sz w:val="20"/>
                <w:szCs w:val="20"/>
                <w:lang w:val="ka-GE"/>
              </w:rPr>
              <w:t xml:space="preserve">ბიზნესის ადმინისტრირების </w:t>
            </w:r>
            <w:r w:rsidR="00360618" w:rsidRPr="00360618">
              <w:rPr>
                <w:rFonts w:ascii="Sylfaen" w:hAnsi="Sylfaen"/>
                <w:b/>
                <w:sz w:val="20"/>
                <w:szCs w:val="20"/>
                <w:lang w:val="ka-GE"/>
              </w:rPr>
              <w:t>დოქტორი</w:t>
            </w:r>
          </w:p>
          <w:p w:rsidR="00761D47" w:rsidRPr="00DD5A17" w:rsidRDefault="00360618" w:rsidP="00600D7F">
            <w:pPr>
              <w:tabs>
                <w:tab w:val="num" w:pos="0"/>
              </w:tabs>
              <w:spacing w:after="0" w:line="240" w:lineRule="auto"/>
              <w:rPr>
                <w:rFonts w:ascii="Sylfaen" w:hAnsi="Sylfaen" w:cs="Sylfaen"/>
                <w:b/>
                <w:sz w:val="20"/>
                <w:szCs w:val="20"/>
              </w:rPr>
            </w:pPr>
            <w:r w:rsidRPr="00360618">
              <w:rPr>
                <w:rFonts w:ascii="Sylfaen" w:hAnsi="Sylfaen"/>
                <w:b/>
                <w:sz w:val="20"/>
                <w:szCs w:val="20"/>
              </w:rPr>
              <w:t>Administration</w:t>
            </w:r>
            <w:r w:rsidR="00C61990" w:rsidRPr="00360618">
              <w:rPr>
                <w:rFonts w:ascii="Sylfaen" w:hAnsi="Sylfaen" w:cs="Sylfaen"/>
                <w:b/>
                <w:sz w:val="20"/>
                <w:szCs w:val="20"/>
                <w:lang w:val="ka-GE"/>
              </w:rPr>
              <w:t xml:space="preserve"> of Business Administration</w:t>
            </w:r>
          </w:p>
        </w:tc>
      </w:tr>
      <w:tr w:rsidR="00761D47" w:rsidRPr="00DD5A17" w:rsidTr="00600D7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rsidR="00761D47" w:rsidRPr="00DD5A17" w:rsidRDefault="00761D47" w:rsidP="00600D7F">
            <w:pPr>
              <w:spacing w:after="0" w:line="240" w:lineRule="auto"/>
              <w:rPr>
                <w:rFonts w:ascii="Sylfaen" w:hAnsi="Sylfaen" w:cs="Sylfaen"/>
                <w:b/>
                <w:sz w:val="20"/>
                <w:szCs w:val="20"/>
              </w:rPr>
            </w:pPr>
            <w:r w:rsidRPr="00DD5A17">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vAlign w:val="center"/>
          </w:tcPr>
          <w:p w:rsidR="00761D47" w:rsidRPr="00DD5A17" w:rsidRDefault="00C61990" w:rsidP="00600D7F">
            <w:pPr>
              <w:spacing w:after="0" w:line="240" w:lineRule="auto"/>
              <w:rPr>
                <w:rFonts w:ascii="Sylfaen" w:hAnsi="Sylfaen"/>
                <w:sz w:val="20"/>
                <w:szCs w:val="20"/>
                <w:lang w:val="ka-GE"/>
              </w:rPr>
            </w:pPr>
            <w:r w:rsidRPr="00DD5A17">
              <w:rPr>
                <w:rFonts w:ascii="Sylfaen" w:hAnsi="Sylfaen"/>
                <w:sz w:val="20"/>
                <w:szCs w:val="20"/>
                <w:lang w:val="ka-GE"/>
              </w:rPr>
              <w:t>ბიზნესის, სამართლისა და სოციალურ მეცნიერებათა ფაკულტეტი</w:t>
            </w:r>
          </w:p>
        </w:tc>
      </w:tr>
      <w:tr w:rsidR="00761D47" w:rsidRPr="00DD5A17" w:rsidTr="00600D7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rsidR="00761D47" w:rsidRPr="001B1DF8" w:rsidRDefault="00761D47" w:rsidP="00600D7F">
            <w:pPr>
              <w:spacing w:after="0" w:line="240" w:lineRule="auto"/>
              <w:rPr>
                <w:rFonts w:ascii="Sylfaen" w:hAnsi="Sylfaen" w:cs="Sylfaen"/>
                <w:b/>
                <w:sz w:val="20"/>
                <w:szCs w:val="20"/>
                <w:lang w:val="ka-GE"/>
              </w:rPr>
            </w:pPr>
            <w:r w:rsidRPr="001B1DF8">
              <w:rPr>
                <w:rFonts w:ascii="Sylfaen" w:hAnsi="Sylfaen" w:cs="Sylfaen"/>
                <w:b/>
                <w:sz w:val="20"/>
                <w:szCs w:val="20"/>
                <w:lang w:val="ka-GE"/>
              </w:rPr>
              <w:t>პროგრამის ხელმძღვანელი/ხელმძღვანელები/</w:t>
            </w:r>
          </w:p>
          <w:p w:rsidR="00761D47" w:rsidRPr="001B1DF8" w:rsidRDefault="00761D47" w:rsidP="00600D7F">
            <w:pPr>
              <w:spacing w:after="0" w:line="240" w:lineRule="auto"/>
              <w:rPr>
                <w:rFonts w:ascii="Sylfaen" w:hAnsi="Sylfaen" w:cs="Sylfaen"/>
                <w:b/>
                <w:sz w:val="20"/>
                <w:szCs w:val="20"/>
                <w:lang w:val="ka-GE"/>
              </w:rPr>
            </w:pPr>
            <w:r w:rsidRPr="001B1DF8">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shd w:val="clear" w:color="auto" w:fill="auto"/>
            <w:vAlign w:val="center"/>
          </w:tcPr>
          <w:p w:rsidR="00761D47" w:rsidRPr="001B1DF8" w:rsidRDefault="00360618" w:rsidP="00600D7F">
            <w:pPr>
              <w:spacing w:after="0"/>
              <w:rPr>
                <w:rFonts w:ascii="Sylfaen" w:hAnsi="Sylfaen"/>
                <w:sz w:val="20"/>
                <w:szCs w:val="20"/>
                <w:lang w:val="ka-GE"/>
              </w:rPr>
            </w:pPr>
            <w:r w:rsidRPr="001B1DF8">
              <w:rPr>
                <w:rFonts w:ascii="Sylfaen" w:hAnsi="Sylfaen"/>
                <w:sz w:val="20"/>
                <w:szCs w:val="20"/>
                <w:lang w:val="ka-GE"/>
              </w:rPr>
              <w:t>გიორგი ღავთაძე (ეკონომიკურ მეცნიერებათა კანდიდატი, ეკონომიკის აკადემიური დოქტორი)</w:t>
            </w:r>
          </w:p>
        </w:tc>
      </w:tr>
      <w:tr w:rsidR="00761D47" w:rsidRPr="00DD5A17" w:rsidTr="00600D7F">
        <w:tc>
          <w:tcPr>
            <w:tcW w:w="4548" w:type="dxa"/>
            <w:gridSpan w:val="2"/>
            <w:tcBorders>
              <w:top w:val="single" w:sz="18" w:space="0" w:color="auto"/>
              <w:left w:val="single" w:sz="18" w:space="0" w:color="auto"/>
              <w:bottom w:val="single" w:sz="18" w:space="0" w:color="auto"/>
            </w:tcBorders>
            <w:shd w:val="clear" w:color="auto" w:fill="E5DFEC" w:themeFill="accent4" w:themeFillTint="33"/>
            <w:vAlign w:val="center"/>
          </w:tcPr>
          <w:p w:rsidR="00761D47" w:rsidRPr="001B1DF8" w:rsidRDefault="00761D47" w:rsidP="00600D7F">
            <w:pPr>
              <w:spacing w:after="0" w:line="240" w:lineRule="auto"/>
              <w:rPr>
                <w:rFonts w:ascii="Sylfaen" w:hAnsi="Sylfaen"/>
                <w:b/>
                <w:sz w:val="20"/>
                <w:szCs w:val="20"/>
              </w:rPr>
            </w:pPr>
            <w:r w:rsidRPr="001B1DF8">
              <w:rPr>
                <w:rFonts w:ascii="Sylfaen" w:hAnsi="Sylfaen" w:cs="Sylfaen"/>
                <w:b/>
                <w:sz w:val="20"/>
                <w:szCs w:val="20"/>
              </w:rPr>
              <w:t>პროგრამის</w:t>
            </w:r>
            <w:r w:rsidR="00020633">
              <w:rPr>
                <w:rFonts w:ascii="Sylfaen" w:hAnsi="Sylfaen" w:cs="Sylfaen"/>
                <w:b/>
                <w:sz w:val="20"/>
                <w:szCs w:val="20"/>
                <w:lang w:val="ka-GE"/>
              </w:rPr>
              <w:t xml:space="preserve"> </w:t>
            </w:r>
            <w:r w:rsidRPr="001B1DF8">
              <w:rPr>
                <w:rFonts w:ascii="Sylfaen" w:hAnsi="Sylfaen" w:cs="Sylfaen"/>
                <w:b/>
                <w:sz w:val="20"/>
                <w:szCs w:val="20"/>
              </w:rPr>
              <w:t>ხანგრძლივობა</w:t>
            </w:r>
            <w:r w:rsidRPr="001B1DF8">
              <w:rPr>
                <w:rFonts w:ascii="Sylfaen" w:hAnsi="Sylfaen"/>
                <w:b/>
                <w:sz w:val="20"/>
                <w:szCs w:val="20"/>
              </w:rPr>
              <w:t>/</w:t>
            </w:r>
            <w:r w:rsidRPr="001B1DF8">
              <w:rPr>
                <w:rFonts w:ascii="Sylfaen" w:hAnsi="Sylfaen" w:cs="Sylfaen"/>
                <w:b/>
                <w:sz w:val="20"/>
                <w:szCs w:val="20"/>
              </w:rPr>
              <w:t>მოცულობა</w:t>
            </w:r>
            <w:r w:rsidRPr="001B1DF8">
              <w:rPr>
                <w:rFonts w:ascii="Sylfaen" w:hAnsi="Sylfaen"/>
                <w:b/>
                <w:sz w:val="20"/>
                <w:szCs w:val="20"/>
              </w:rPr>
              <w:t xml:space="preserve"> (</w:t>
            </w:r>
            <w:r w:rsidRPr="001B1DF8">
              <w:rPr>
                <w:rFonts w:ascii="Sylfaen" w:hAnsi="Sylfaen" w:cs="Sylfaen"/>
                <w:b/>
                <w:sz w:val="20"/>
                <w:szCs w:val="20"/>
              </w:rPr>
              <w:t>სემესტრი</w:t>
            </w:r>
            <w:r w:rsidRPr="001B1DF8">
              <w:rPr>
                <w:rFonts w:ascii="Sylfaen" w:hAnsi="Sylfaen"/>
                <w:b/>
                <w:sz w:val="20"/>
                <w:szCs w:val="20"/>
              </w:rPr>
              <w:t xml:space="preserve">, </w:t>
            </w:r>
            <w:r w:rsidRPr="001B1DF8">
              <w:rPr>
                <w:rFonts w:ascii="Sylfaen" w:hAnsi="Sylfaen" w:cs="Sylfaen"/>
                <w:b/>
                <w:sz w:val="20"/>
                <w:szCs w:val="20"/>
              </w:rPr>
              <w:t>კრედიტების</w:t>
            </w:r>
            <w:r w:rsidR="00020633">
              <w:rPr>
                <w:rFonts w:ascii="Sylfaen" w:hAnsi="Sylfaen" w:cs="Sylfaen"/>
                <w:b/>
                <w:sz w:val="20"/>
                <w:szCs w:val="20"/>
                <w:lang w:val="ka-GE"/>
              </w:rPr>
              <w:t xml:space="preserve"> </w:t>
            </w:r>
            <w:r w:rsidRPr="001B1DF8">
              <w:rPr>
                <w:rFonts w:ascii="Sylfaen" w:hAnsi="Sylfaen" w:cs="Sylfaen"/>
                <w:b/>
                <w:sz w:val="20"/>
                <w:szCs w:val="20"/>
              </w:rPr>
              <w:t>რაოდენობა</w:t>
            </w:r>
            <w:r w:rsidRPr="001B1DF8">
              <w:rPr>
                <w:rFonts w:ascii="Sylfaen" w:hAnsi="Sylfaen"/>
                <w:b/>
                <w:sz w:val="20"/>
                <w:szCs w:val="20"/>
              </w:rPr>
              <w:t>)</w:t>
            </w:r>
          </w:p>
        </w:tc>
        <w:tc>
          <w:tcPr>
            <w:tcW w:w="6759" w:type="dxa"/>
            <w:gridSpan w:val="2"/>
            <w:tcBorders>
              <w:top w:val="single" w:sz="18" w:space="0" w:color="auto"/>
              <w:right w:val="single" w:sz="18" w:space="0" w:color="auto"/>
            </w:tcBorders>
            <w:shd w:val="clear" w:color="auto" w:fill="auto"/>
            <w:vAlign w:val="center"/>
          </w:tcPr>
          <w:p w:rsidR="003D1325" w:rsidRPr="001B1DF8" w:rsidRDefault="00C61990" w:rsidP="00600D7F">
            <w:pPr>
              <w:spacing w:after="0" w:line="240" w:lineRule="auto"/>
              <w:rPr>
                <w:rFonts w:ascii="Sylfaen" w:hAnsi="Sylfaen"/>
                <w:bCs/>
                <w:sz w:val="20"/>
                <w:szCs w:val="20"/>
                <w:lang w:val="ka-GE"/>
              </w:rPr>
            </w:pPr>
            <w:r w:rsidRPr="001B1DF8">
              <w:rPr>
                <w:rFonts w:ascii="Sylfaen" w:hAnsi="Sylfaen" w:cs="Sylfaen"/>
                <w:bCs/>
                <w:sz w:val="20"/>
                <w:szCs w:val="20"/>
                <w:lang w:val="ka-GE"/>
              </w:rPr>
              <w:t>პროგრამის ხანგრძლივობა</w:t>
            </w:r>
            <w:r w:rsidRPr="001B1DF8">
              <w:rPr>
                <w:rFonts w:ascii="Sylfaen" w:hAnsi="Sylfaen"/>
                <w:bCs/>
                <w:sz w:val="20"/>
                <w:szCs w:val="20"/>
                <w:lang w:val="ka-GE"/>
              </w:rPr>
              <w:t xml:space="preserve"> - </w:t>
            </w:r>
            <w:r w:rsidR="00360618" w:rsidRPr="001B1DF8">
              <w:rPr>
                <w:rFonts w:ascii="Sylfaen" w:hAnsi="Sylfaen"/>
                <w:bCs/>
                <w:sz w:val="20"/>
                <w:szCs w:val="20"/>
                <w:lang w:val="ka-GE"/>
              </w:rPr>
              <w:t>3</w:t>
            </w:r>
            <w:r w:rsidR="003D1325" w:rsidRPr="001B1DF8">
              <w:rPr>
                <w:rFonts w:ascii="Sylfaen" w:hAnsi="Sylfaen"/>
                <w:bCs/>
                <w:sz w:val="20"/>
                <w:szCs w:val="20"/>
                <w:lang w:val="ka-GE"/>
              </w:rPr>
              <w:t xml:space="preserve"> სასწავლო წელი</w:t>
            </w:r>
            <w:r w:rsidR="00360618" w:rsidRPr="001B1DF8">
              <w:rPr>
                <w:rFonts w:ascii="Sylfaen" w:hAnsi="Sylfaen"/>
                <w:bCs/>
                <w:sz w:val="20"/>
                <w:szCs w:val="20"/>
                <w:lang w:val="ka-GE"/>
              </w:rPr>
              <w:t>, 6</w:t>
            </w:r>
            <w:r w:rsidR="003D1325" w:rsidRPr="001B1DF8">
              <w:rPr>
                <w:rFonts w:ascii="Sylfaen" w:hAnsi="Sylfaen"/>
                <w:bCs/>
                <w:sz w:val="20"/>
                <w:szCs w:val="20"/>
                <w:lang w:val="ka-GE"/>
              </w:rPr>
              <w:t xml:space="preserve"> სემესტრი.</w:t>
            </w:r>
          </w:p>
          <w:p w:rsidR="003D1325" w:rsidRPr="001B1DF8" w:rsidRDefault="003D1325" w:rsidP="00600D7F">
            <w:pPr>
              <w:spacing w:after="0" w:line="240" w:lineRule="auto"/>
              <w:rPr>
                <w:rFonts w:ascii="Sylfaen" w:hAnsi="Sylfaen"/>
                <w:bCs/>
                <w:sz w:val="20"/>
                <w:szCs w:val="20"/>
                <w:lang w:val="ka-GE"/>
              </w:rPr>
            </w:pPr>
          </w:p>
          <w:p w:rsidR="003D1325" w:rsidRPr="001B1DF8" w:rsidRDefault="00360618" w:rsidP="00600D7F">
            <w:pPr>
              <w:spacing w:after="0"/>
              <w:rPr>
                <w:rFonts w:ascii="Sylfaen" w:hAnsi="Sylfaen"/>
                <w:sz w:val="20"/>
                <w:szCs w:val="20"/>
                <w:lang w:val="ka-GE"/>
              </w:rPr>
            </w:pPr>
            <w:r w:rsidRPr="001B1DF8">
              <w:rPr>
                <w:rFonts w:ascii="Sylfaen" w:hAnsi="Sylfaen"/>
                <w:sz w:val="20"/>
                <w:szCs w:val="20"/>
                <w:lang w:val="ka-GE"/>
              </w:rPr>
              <w:t>180 კრედიტი. მათ შორის: 60 კრედიტი სასწავლო და 120 კრედიტი კვლევითი კომპონენტი.</w:t>
            </w:r>
          </w:p>
        </w:tc>
      </w:tr>
      <w:tr w:rsidR="00761D47" w:rsidRPr="00DD5A17" w:rsidTr="00600D7F">
        <w:tc>
          <w:tcPr>
            <w:tcW w:w="4582" w:type="dxa"/>
            <w:gridSpan w:val="3"/>
            <w:tcBorders>
              <w:top w:val="single" w:sz="18" w:space="0" w:color="auto"/>
              <w:left w:val="single" w:sz="18" w:space="0" w:color="auto"/>
              <w:bottom w:val="single" w:sz="18" w:space="0" w:color="auto"/>
            </w:tcBorders>
            <w:shd w:val="clear" w:color="auto" w:fill="auto"/>
            <w:vAlign w:val="center"/>
          </w:tcPr>
          <w:p w:rsidR="00761D47" w:rsidRPr="001B1DF8" w:rsidRDefault="00761D47" w:rsidP="00600D7F">
            <w:pPr>
              <w:spacing w:after="0" w:line="240" w:lineRule="auto"/>
              <w:rPr>
                <w:rFonts w:ascii="Sylfaen" w:hAnsi="Sylfaen"/>
                <w:b/>
                <w:sz w:val="20"/>
                <w:szCs w:val="20"/>
              </w:rPr>
            </w:pPr>
            <w:r w:rsidRPr="001B1DF8">
              <w:rPr>
                <w:rFonts w:ascii="Sylfaen" w:hAnsi="Sylfaen" w:cs="Sylfaen"/>
                <w:b/>
                <w:sz w:val="20"/>
                <w:szCs w:val="20"/>
              </w:rPr>
              <w:t>სწავლებისენა</w:t>
            </w:r>
          </w:p>
        </w:tc>
        <w:tc>
          <w:tcPr>
            <w:tcW w:w="6725" w:type="dxa"/>
            <w:tcBorders>
              <w:top w:val="single" w:sz="18" w:space="0" w:color="auto"/>
              <w:bottom w:val="single" w:sz="18" w:space="0" w:color="auto"/>
              <w:right w:val="single" w:sz="18" w:space="0" w:color="auto"/>
            </w:tcBorders>
            <w:shd w:val="clear" w:color="auto" w:fill="auto"/>
            <w:vAlign w:val="center"/>
          </w:tcPr>
          <w:p w:rsidR="00761D47" w:rsidRPr="001B1DF8" w:rsidRDefault="00C61990" w:rsidP="00600D7F">
            <w:pPr>
              <w:spacing w:after="0" w:line="240" w:lineRule="auto"/>
              <w:rPr>
                <w:rFonts w:ascii="Sylfaen" w:hAnsi="Sylfaen"/>
                <w:sz w:val="20"/>
                <w:szCs w:val="20"/>
                <w:lang w:val="ka-GE"/>
              </w:rPr>
            </w:pPr>
            <w:r w:rsidRPr="001B1DF8">
              <w:rPr>
                <w:rFonts w:ascii="Sylfaen" w:hAnsi="Sylfaen" w:cs="Sylfaen"/>
                <w:sz w:val="20"/>
                <w:szCs w:val="20"/>
                <w:lang w:val="ka-GE"/>
              </w:rPr>
              <w:t>ქართული</w:t>
            </w:r>
          </w:p>
        </w:tc>
      </w:tr>
      <w:tr w:rsidR="00761D47" w:rsidRPr="00DD5A17" w:rsidTr="00600D7F">
        <w:tc>
          <w:tcPr>
            <w:tcW w:w="4582" w:type="dxa"/>
            <w:gridSpan w:val="3"/>
            <w:tcBorders>
              <w:top w:val="single" w:sz="18" w:space="0" w:color="auto"/>
              <w:left w:val="single" w:sz="18" w:space="0" w:color="auto"/>
              <w:bottom w:val="single" w:sz="18" w:space="0" w:color="auto"/>
            </w:tcBorders>
            <w:shd w:val="clear" w:color="auto" w:fill="auto"/>
            <w:vAlign w:val="center"/>
          </w:tcPr>
          <w:p w:rsidR="00761D47" w:rsidRPr="001B1DF8" w:rsidRDefault="00761D47" w:rsidP="00600D7F">
            <w:pPr>
              <w:spacing w:after="0" w:line="240" w:lineRule="auto"/>
              <w:rPr>
                <w:rFonts w:ascii="Sylfaen" w:hAnsi="Sylfaen"/>
                <w:b/>
                <w:sz w:val="20"/>
                <w:szCs w:val="20"/>
              </w:rPr>
            </w:pPr>
            <w:r w:rsidRPr="001B1DF8">
              <w:rPr>
                <w:rFonts w:ascii="Sylfaen" w:hAnsi="Sylfaen" w:cs="Sylfaen"/>
                <w:b/>
                <w:sz w:val="20"/>
                <w:szCs w:val="20"/>
              </w:rPr>
              <w:t>პროგრამისშემუშავების</w:t>
            </w:r>
            <w:r w:rsidRPr="001B1DF8">
              <w:rPr>
                <w:rFonts w:ascii="Sylfaen" w:hAnsi="Sylfaen" w:cs="Sylfaen"/>
                <w:b/>
                <w:sz w:val="20"/>
                <w:szCs w:val="20"/>
                <w:lang w:val="ka-GE"/>
              </w:rPr>
              <w:t xml:space="preserve">ა და </w:t>
            </w:r>
            <w:r w:rsidRPr="001B1DF8">
              <w:rPr>
                <w:rFonts w:ascii="Sylfaen" w:hAnsi="Sylfaen" w:cs="Sylfaen"/>
                <w:b/>
                <w:sz w:val="20"/>
                <w:szCs w:val="20"/>
              </w:rPr>
              <w:t>განახლებისთარიღები;</w:t>
            </w:r>
          </w:p>
        </w:tc>
        <w:tc>
          <w:tcPr>
            <w:tcW w:w="6725" w:type="dxa"/>
            <w:tcBorders>
              <w:top w:val="single" w:sz="18" w:space="0" w:color="auto"/>
              <w:bottom w:val="single" w:sz="18" w:space="0" w:color="auto"/>
              <w:right w:val="single" w:sz="18" w:space="0" w:color="auto"/>
            </w:tcBorders>
            <w:shd w:val="clear" w:color="auto" w:fill="auto"/>
            <w:vAlign w:val="center"/>
          </w:tcPr>
          <w:p w:rsidR="00761D47" w:rsidRPr="007F6101" w:rsidRDefault="00DD5A17" w:rsidP="008977A4">
            <w:pPr>
              <w:spacing w:after="0" w:line="240" w:lineRule="auto"/>
              <w:rPr>
                <w:rFonts w:ascii="Sylfaen" w:hAnsi="Sylfaen"/>
                <w:sz w:val="20"/>
                <w:szCs w:val="20"/>
                <w:lang w:val="ka-GE"/>
              </w:rPr>
            </w:pPr>
            <w:r w:rsidRPr="007F6101">
              <w:rPr>
                <w:rFonts w:ascii="Sylfaen" w:hAnsi="Sylfaen"/>
                <w:sz w:val="20"/>
                <w:szCs w:val="20"/>
                <w:lang w:val="ka-GE"/>
              </w:rPr>
              <w:t>01.09.2015 – 05.</w:t>
            </w:r>
            <w:r w:rsidR="008977A4" w:rsidRPr="007F6101">
              <w:rPr>
                <w:rFonts w:ascii="Sylfaen" w:hAnsi="Sylfaen"/>
                <w:sz w:val="20"/>
                <w:szCs w:val="20"/>
                <w:lang w:val="ka-GE"/>
              </w:rPr>
              <w:t>11</w:t>
            </w:r>
            <w:r w:rsidRPr="007F6101">
              <w:rPr>
                <w:rFonts w:ascii="Sylfaen" w:hAnsi="Sylfaen"/>
                <w:sz w:val="20"/>
                <w:szCs w:val="20"/>
                <w:lang w:val="ka-GE"/>
              </w:rPr>
              <w:t>.201</w:t>
            </w:r>
            <w:r w:rsidR="00A52F33" w:rsidRPr="007F6101">
              <w:rPr>
                <w:rFonts w:ascii="Sylfaen" w:hAnsi="Sylfaen"/>
                <w:sz w:val="20"/>
                <w:szCs w:val="20"/>
              </w:rPr>
              <w:t>7</w:t>
            </w:r>
            <w:r w:rsidRPr="007F6101">
              <w:rPr>
                <w:rFonts w:ascii="Sylfaen" w:hAnsi="Sylfaen"/>
                <w:sz w:val="20"/>
                <w:szCs w:val="20"/>
                <w:lang w:val="ka-GE"/>
              </w:rPr>
              <w:t xml:space="preserve"> წ</w:t>
            </w:r>
            <w:r w:rsidR="000D5D35" w:rsidRPr="007F6101">
              <w:rPr>
                <w:rFonts w:ascii="Sylfaen" w:hAnsi="Sylfaen"/>
                <w:sz w:val="20"/>
                <w:szCs w:val="20"/>
                <w:lang w:val="ka-GE"/>
              </w:rPr>
              <w:t>.</w:t>
            </w:r>
            <w:r w:rsidRPr="007F6101">
              <w:rPr>
                <w:rFonts w:ascii="Sylfaen" w:hAnsi="Sylfaen"/>
                <w:sz w:val="20"/>
                <w:szCs w:val="20"/>
                <w:lang w:val="ka-GE"/>
              </w:rPr>
              <w:t>წ</w:t>
            </w:r>
            <w:r w:rsidR="000D5D35" w:rsidRPr="007F6101">
              <w:rPr>
                <w:rFonts w:ascii="Sylfaen" w:hAnsi="Sylfaen"/>
                <w:sz w:val="20"/>
                <w:szCs w:val="20"/>
                <w:lang w:val="ka-GE"/>
              </w:rPr>
              <w:t>.</w:t>
            </w:r>
          </w:p>
        </w:tc>
      </w:tr>
      <w:tr w:rsidR="00761D47" w:rsidRPr="00DD5A17" w:rsidTr="00600D7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vAlign w:val="center"/>
          </w:tcPr>
          <w:p w:rsidR="00761D47" w:rsidRPr="00DD5A17" w:rsidRDefault="00761D47" w:rsidP="00600D7F">
            <w:pPr>
              <w:spacing w:after="0" w:line="240" w:lineRule="auto"/>
              <w:rPr>
                <w:rFonts w:ascii="Sylfaen" w:hAnsi="Sylfaen"/>
                <w:sz w:val="20"/>
                <w:szCs w:val="20"/>
              </w:rPr>
            </w:pPr>
            <w:r w:rsidRPr="00DD5A17">
              <w:rPr>
                <w:rFonts w:ascii="Sylfaen" w:hAnsi="Sylfaen" w:cs="Sylfaen"/>
                <w:b/>
                <w:sz w:val="20"/>
                <w:szCs w:val="20"/>
              </w:rPr>
              <w:t>პროგრამაზედაშვების</w:t>
            </w:r>
            <w:r w:rsidR="00020633">
              <w:rPr>
                <w:rFonts w:ascii="Sylfaen" w:hAnsi="Sylfaen" w:cs="Sylfaen"/>
                <w:b/>
                <w:sz w:val="20"/>
                <w:szCs w:val="20"/>
                <w:lang w:val="ka-GE"/>
              </w:rPr>
              <w:t xml:space="preserve"> </w:t>
            </w:r>
            <w:r w:rsidRPr="00DD5A17">
              <w:rPr>
                <w:rFonts w:ascii="Sylfaen" w:hAnsi="Sylfaen" w:cs="Sylfaen"/>
                <w:b/>
                <w:sz w:val="20"/>
                <w:szCs w:val="20"/>
              </w:rPr>
              <w:t>წინაპირობები</w:t>
            </w:r>
            <w:r w:rsidRPr="00DD5A17">
              <w:rPr>
                <w:rFonts w:ascii="Sylfaen" w:hAnsi="Sylfaen"/>
                <w:b/>
                <w:sz w:val="20"/>
                <w:szCs w:val="20"/>
              </w:rPr>
              <w:t xml:space="preserve"> (</w:t>
            </w:r>
            <w:r w:rsidRPr="00DD5A17">
              <w:rPr>
                <w:rFonts w:ascii="Sylfaen" w:hAnsi="Sylfaen" w:cs="Sylfaen"/>
                <w:b/>
                <w:sz w:val="20"/>
                <w:szCs w:val="20"/>
              </w:rPr>
              <w:t>მოთხოვნები</w:t>
            </w:r>
            <w:r w:rsidRPr="00DD5A17">
              <w:rPr>
                <w:rFonts w:ascii="Sylfaen" w:hAnsi="Sylfaen"/>
                <w:b/>
                <w:sz w:val="20"/>
                <w:szCs w:val="20"/>
              </w:rPr>
              <w:t>)</w:t>
            </w:r>
          </w:p>
        </w:tc>
      </w:tr>
      <w:tr w:rsidR="00C307BD" w:rsidRPr="00DD5A17" w:rsidTr="009D7832">
        <w:tc>
          <w:tcPr>
            <w:tcW w:w="11307" w:type="dxa"/>
            <w:gridSpan w:val="4"/>
            <w:tcBorders>
              <w:top w:val="single" w:sz="18" w:space="0" w:color="auto"/>
              <w:left w:val="single" w:sz="18" w:space="0" w:color="auto"/>
              <w:right w:val="single" w:sz="18" w:space="0" w:color="auto"/>
            </w:tcBorders>
          </w:tcPr>
          <w:p w:rsidR="00360618" w:rsidRPr="006E1A6F" w:rsidRDefault="00360618" w:rsidP="00BF0974">
            <w:pPr>
              <w:spacing w:after="0"/>
              <w:jc w:val="both"/>
              <w:rPr>
                <w:rFonts w:ascii="Sylfaen" w:hAnsi="Sylfaen" w:cs="Sylfaen"/>
                <w:sz w:val="20"/>
                <w:szCs w:val="20"/>
              </w:rPr>
            </w:pPr>
            <w:r w:rsidRPr="006E1A6F">
              <w:rPr>
                <w:rFonts w:ascii="Sylfaen" w:hAnsi="Sylfaen" w:cs="Sylfaen"/>
                <w:sz w:val="20"/>
                <w:szCs w:val="20"/>
                <w:lang w:val="ka-GE"/>
              </w:rPr>
              <w:t xml:space="preserve">სადოქტორო პროგრამაზე ჩარიცხვის აუცილებელი მინიმალური მოთხოვნებია: </w:t>
            </w:r>
          </w:p>
          <w:p w:rsidR="00360618" w:rsidRPr="006E1A6F" w:rsidRDefault="00360618" w:rsidP="00BF0974">
            <w:pPr>
              <w:numPr>
                <w:ilvl w:val="0"/>
                <w:numId w:val="28"/>
              </w:numPr>
              <w:spacing w:after="0" w:line="240" w:lineRule="auto"/>
              <w:jc w:val="both"/>
              <w:rPr>
                <w:rFonts w:ascii="Sylfaen" w:hAnsi="Sylfaen" w:cs="Sylfaen"/>
                <w:sz w:val="20"/>
                <w:szCs w:val="20"/>
                <w:lang w:val="ka-GE"/>
              </w:rPr>
            </w:pPr>
            <w:r w:rsidRPr="006E1A6F">
              <w:rPr>
                <w:rFonts w:ascii="Sylfaen" w:hAnsi="Sylfaen" w:cs="Sylfaen"/>
                <w:sz w:val="20"/>
                <w:szCs w:val="20"/>
                <w:lang w:val="ka-GE"/>
              </w:rPr>
              <w:t xml:space="preserve">მაგისტრის ან მასთან გათანაბრებული დიპლომირებული სპეციალისტის აკადემიური ხარისხი </w:t>
            </w:r>
            <w:r w:rsidRPr="006E1A6F">
              <w:rPr>
                <w:rFonts w:ascii="Sylfaen" w:hAnsi="Sylfaen"/>
                <w:sz w:val="20"/>
                <w:szCs w:val="20"/>
                <w:lang w:val="ka-GE"/>
              </w:rPr>
              <w:t>ბიზნესის ადმინისტრირებაში ან ეკონომიკაში</w:t>
            </w:r>
            <w:r w:rsidRPr="006E1A6F">
              <w:rPr>
                <w:rFonts w:ascii="Sylfaen" w:hAnsi="Sylfaen" w:cs="Sylfaen"/>
                <w:sz w:val="20"/>
                <w:szCs w:val="20"/>
              </w:rPr>
              <w:t>;</w:t>
            </w:r>
          </w:p>
          <w:p w:rsidR="00360618" w:rsidRPr="006E1A6F" w:rsidRDefault="00360618" w:rsidP="00BF0974">
            <w:pPr>
              <w:numPr>
                <w:ilvl w:val="0"/>
                <w:numId w:val="28"/>
              </w:numPr>
              <w:spacing w:after="0" w:line="240" w:lineRule="auto"/>
              <w:jc w:val="both"/>
              <w:rPr>
                <w:rFonts w:ascii="Sylfaen" w:hAnsi="Sylfaen" w:cs="Sylfaen"/>
                <w:sz w:val="20"/>
                <w:szCs w:val="20"/>
                <w:lang w:val="ka-GE"/>
              </w:rPr>
            </w:pPr>
            <w:r w:rsidRPr="006E1A6F">
              <w:rPr>
                <w:rFonts w:ascii="Sylfaen" w:hAnsi="Sylfaen" w:cs="Sylfaen"/>
                <w:sz w:val="20"/>
                <w:szCs w:val="20"/>
                <w:lang w:val="ka-GE"/>
              </w:rPr>
              <w:t>საუნივერსიტეტო გამოცდის ჩაბარება სპეციალობაში;</w:t>
            </w:r>
          </w:p>
          <w:p w:rsidR="00360618" w:rsidRPr="006E1A6F" w:rsidRDefault="00360618" w:rsidP="00BF0974">
            <w:pPr>
              <w:numPr>
                <w:ilvl w:val="0"/>
                <w:numId w:val="28"/>
              </w:numPr>
              <w:spacing w:after="0" w:line="240" w:lineRule="auto"/>
              <w:jc w:val="both"/>
              <w:rPr>
                <w:rFonts w:ascii="Sylfaen" w:hAnsi="Sylfaen" w:cs="Sylfaen"/>
                <w:sz w:val="20"/>
                <w:szCs w:val="20"/>
                <w:lang w:val="ka-GE"/>
              </w:rPr>
            </w:pPr>
            <w:r w:rsidRPr="006E1A6F">
              <w:rPr>
                <w:rFonts w:ascii="Sylfaen" w:hAnsi="Sylfaen" w:cs="Sylfaen"/>
                <w:sz w:val="20"/>
                <w:szCs w:val="20"/>
                <w:lang w:val="ka-GE"/>
              </w:rPr>
              <w:t xml:space="preserve">ინგლისური, გერმანული ან ფრანგული ენის ცოდნა B2 დონეზე (გამოცდის ჩაბარება აწსუ-ში ან სათანადო სერთიფიკატის წარმოდგენა). </w:t>
            </w:r>
          </w:p>
          <w:p w:rsidR="00360618" w:rsidRPr="006E1A6F" w:rsidRDefault="00360618" w:rsidP="00BF0974">
            <w:pPr>
              <w:spacing w:after="0"/>
              <w:jc w:val="both"/>
              <w:rPr>
                <w:rFonts w:ascii="Sylfaen" w:hAnsi="Sylfaen" w:cs="Sylfaen"/>
                <w:sz w:val="20"/>
                <w:szCs w:val="20"/>
                <w:lang w:val="ka-GE"/>
              </w:rPr>
            </w:pPr>
            <w:r w:rsidRPr="006E1A6F">
              <w:rPr>
                <w:rFonts w:ascii="Sylfaen" w:hAnsi="Sylfaen" w:cs="Sylfaen"/>
                <w:sz w:val="20"/>
                <w:szCs w:val="20"/>
                <w:lang w:val="ka-GE"/>
              </w:rPr>
              <w:t xml:space="preserve">ამასთან, კონკრეტული პირობები განსაზღვრულია აწსუ აკადემიური საბჭოს 2007 წლის 5 სექტემბრის №1 დადგენილებით „აკაკი წერეთლის სახელმწიფო უნივერსიტეტში დოქტორანტურის წარმართვის ძირითადი პრინციპების განსაზღვრის შესახებ“ (იხ. </w:t>
            </w:r>
            <w:hyperlink r:id="rId9" w:history="1">
              <w:r w:rsidRPr="006E1A6F">
                <w:rPr>
                  <w:rStyle w:val="Hyperlink"/>
                  <w:rFonts w:ascii="Sylfaen" w:hAnsi="Sylfaen" w:cs="Sylfaen"/>
                  <w:sz w:val="20"/>
                  <w:szCs w:val="20"/>
                  <w:lang w:val="ka-GE"/>
                </w:rPr>
                <w:t>http://www.atsu.edu.ge/geo/gancxadebebi/doctorantura.pdf</w:t>
              </w:r>
            </w:hyperlink>
            <w:r w:rsidRPr="006E1A6F">
              <w:rPr>
                <w:rFonts w:ascii="Sylfaen" w:hAnsi="Sylfaen" w:cs="Sylfaen"/>
                <w:sz w:val="20"/>
                <w:szCs w:val="20"/>
                <w:lang w:val="ka-GE"/>
              </w:rPr>
              <w:t xml:space="preserve">) </w:t>
            </w:r>
          </w:p>
          <w:p w:rsidR="000B0750" w:rsidRPr="00DD5A17" w:rsidRDefault="00360618" w:rsidP="00BF0974">
            <w:pPr>
              <w:spacing w:after="0"/>
              <w:jc w:val="both"/>
              <w:rPr>
                <w:rFonts w:ascii="Sylfaen" w:hAnsi="Sylfaen" w:cs="Sylfaen"/>
                <w:sz w:val="20"/>
                <w:szCs w:val="20"/>
                <w:lang w:val="ka-GE"/>
              </w:rPr>
            </w:pPr>
            <w:r w:rsidRPr="006E1A6F">
              <w:rPr>
                <w:rFonts w:ascii="Sylfaen" w:hAnsi="Sylfaen"/>
                <w:sz w:val="20"/>
                <w:szCs w:val="20"/>
                <w:lang w:val="ka-GE"/>
              </w:rPr>
              <w:t>პროგრამის გავლის წესები განსაზღვრულია აწსუ ბიზნესის, სამართლისა და სოციალურ მეცნიერებათა ფაკულტეტის „დოქტორანტურისა და სადისერტაციო საბჭოს“ დებულებით. (აკადემიური საბჭოს დადგენილება № 14, 27.12.2007)</w:t>
            </w:r>
          </w:p>
        </w:tc>
      </w:tr>
      <w:tr w:rsidR="00761D47" w:rsidRPr="00DD5A1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DD5A17" w:rsidRDefault="00761D47" w:rsidP="00BF0974">
            <w:pPr>
              <w:spacing w:after="0" w:line="240" w:lineRule="auto"/>
              <w:rPr>
                <w:rFonts w:ascii="Sylfaen" w:hAnsi="Sylfaen"/>
                <w:color w:val="943634" w:themeColor="accent2" w:themeShade="BF"/>
                <w:sz w:val="20"/>
                <w:szCs w:val="20"/>
                <w:lang w:val="ka-GE"/>
              </w:rPr>
            </w:pPr>
            <w:r w:rsidRPr="00DD5A17">
              <w:rPr>
                <w:rFonts w:ascii="Sylfaen" w:hAnsi="Sylfaen"/>
                <w:b/>
                <w:sz w:val="20"/>
                <w:szCs w:val="20"/>
                <w:lang w:val="ka-GE"/>
              </w:rPr>
              <w:t>პროგრამისმიზნები</w:t>
            </w:r>
          </w:p>
        </w:tc>
      </w:tr>
      <w:tr w:rsidR="00C307BD" w:rsidRPr="00DD5A17" w:rsidTr="00761D47">
        <w:tc>
          <w:tcPr>
            <w:tcW w:w="11307" w:type="dxa"/>
            <w:gridSpan w:val="4"/>
            <w:tcBorders>
              <w:top w:val="single" w:sz="18" w:space="0" w:color="auto"/>
              <w:left w:val="single" w:sz="18" w:space="0" w:color="auto"/>
              <w:bottom w:val="single" w:sz="18" w:space="0" w:color="auto"/>
              <w:right w:val="single" w:sz="18" w:space="0" w:color="auto"/>
            </w:tcBorders>
          </w:tcPr>
          <w:p w:rsidR="00360618" w:rsidRPr="006E1A6F" w:rsidRDefault="00360618" w:rsidP="00600D7F">
            <w:pPr>
              <w:spacing w:after="60" w:line="240" w:lineRule="auto"/>
              <w:jc w:val="both"/>
              <w:rPr>
                <w:rFonts w:ascii="Sylfaen" w:hAnsi="Sylfaen"/>
                <w:sz w:val="20"/>
                <w:szCs w:val="20"/>
                <w:lang w:val="ka-GE"/>
              </w:rPr>
            </w:pPr>
            <w:r w:rsidRPr="006E1A6F">
              <w:rPr>
                <w:rFonts w:ascii="Sylfaen" w:hAnsi="Sylfaen"/>
                <w:sz w:val="20"/>
                <w:szCs w:val="20"/>
                <w:lang w:val="ka-GE"/>
              </w:rPr>
              <w:t xml:space="preserve">სადოქტორო პროგრამის </w:t>
            </w:r>
            <w:r w:rsidRPr="006E1A6F">
              <w:rPr>
                <w:rFonts w:ascii="Sylfaen" w:hAnsi="Sylfaen"/>
                <w:sz w:val="20"/>
                <w:szCs w:val="20"/>
                <w:u w:val="single"/>
                <w:lang w:val="ka-GE"/>
              </w:rPr>
              <w:t>ძირითადი მიზანია</w:t>
            </w:r>
            <w:r w:rsidRPr="006E1A6F">
              <w:rPr>
                <w:rFonts w:ascii="Sylfaen" w:hAnsi="Sylfaen"/>
                <w:sz w:val="20"/>
                <w:szCs w:val="20"/>
                <w:lang w:val="ka-GE"/>
              </w:rPr>
              <w:t xml:space="preserve">: </w:t>
            </w:r>
          </w:p>
          <w:p w:rsidR="00360618" w:rsidRPr="006E1A6F" w:rsidRDefault="00360618" w:rsidP="00600D7F">
            <w:pPr>
              <w:spacing w:after="60" w:line="240" w:lineRule="auto"/>
              <w:jc w:val="both"/>
              <w:rPr>
                <w:rFonts w:ascii="Sylfaen" w:hAnsi="Sylfaen" w:cs="Sylfaen"/>
                <w:sz w:val="20"/>
                <w:szCs w:val="20"/>
                <w:lang w:val="ka-GE"/>
              </w:rPr>
            </w:pPr>
            <w:r w:rsidRPr="006E1A6F">
              <w:rPr>
                <w:rFonts w:ascii="Sylfaen" w:hAnsi="Sylfaen" w:cs="Sylfaen"/>
                <w:sz w:val="20"/>
                <w:szCs w:val="20"/>
                <w:lang w:val="ka-GE"/>
              </w:rPr>
              <w:t>სწავლების წინა დონეების შედეგების შემდგომი გაღრმავებითა და სრულყოფით ბიზნესის ადმინისტრირების სფეროს მაღალკვალიფიციური მეცნიერ-მკვლევარის ჩამოყალიბება, რომელსაც იმავდროულად გააჩნია</w:t>
            </w:r>
            <w:r w:rsidRPr="006E1A6F">
              <w:rPr>
                <w:rFonts w:ascii="Sylfaen" w:hAnsi="Sylfaen" w:cs="Sylfaen"/>
                <w:sz w:val="20"/>
                <w:szCs w:val="20"/>
              </w:rPr>
              <w:t xml:space="preserve"> უმაღლესი დონის(ინსტიტუციონალური) </w:t>
            </w:r>
            <w:r w:rsidRPr="006E1A6F">
              <w:rPr>
                <w:rFonts w:ascii="Sylfaen" w:hAnsi="Sylfaen" w:cs="Sylfaen"/>
                <w:sz w:val="20"/>
                <w:szCs w:val="20"/>
                <w:lang w:val="ka-GE"/>
              </w:rPr>
              <w:t xml:space="preserve">მენეჯერის შესაბამისი კვალიფიკაციადა შესწევს უნარი ეწეოდეს პედაგოგიურ მოღვაწეობას. </w:t>
            </w:r>
          </w:p>
          <w:p w:rsidR="00360618" w:rsidRPr="006E1A6F" w:rsidRDefault="00360618" w:rsidP="00600D7F">
            <w:pPr>
              <w:spacing w:after="60" w:line="240" w:lineRule="auto"/>
              <w:jc w:val="both"/>
              <w:rPr>
                <w:rFonts w:ascii="Sylfaen" w:hAnsi="Sylfaen"/>
                <w:sz w:val="20"/>
                <w:szCs w:val="20"/>
              </w:rPr>
            </w:pPr>
            <w:r w:rsidRPr="006E1A6F">
              <w:rPr>
                <w:rFonts w:ascii="Sylfaen" w:hAnsi="Sylfaen" w:cs="Sylfaen"/>
                <w:sz w:val="20"/>
                <w:szCs w:val="20"/>
                <w:lang w:val="ka-GE"/>
              </w:rPr>
              <w:t xml:space="preserve">აღნიშნული მიიღწევა </w:t>
            </w:r>
            <w:r w:rsidRPr="006E1A6F">
              <w:rPr>
                <w:rFonts w:ascii="Sylfaen" w:hAnsi="Sylfaen"/>
                <w:sz w:val="20"/>
                <w:szCs w:val="20"/>
                <w:lang w:val="ka-GE"/>
              </w:rPr>
              <w:t xml:space="preserve">დოქტორანტებისათვის </w:t>
            </w:r>
            <w:r w:rsidR="000D5D35">
              <w:rPr>
                <w:rFonts w:ascii="Sylfaen" w:hAnsi="Sylfaen"/>
                <w:b/>
                <w:sz w:val="20"/>
                <w:szCs w:val="20"/>
                <w:lang w:val="ka-GE"/>
              </w:rPr>
              <w:t>ერთი</w:t>
            </w:r>
            <w:r w:rsidRPr="006E1A6F">
              <w:rPr>
                <w:rFonts w:ascii="Sylfaen" w:hAnsi="Sylfaen"/>
                <w:b/>
                <w:sz w:val="20"/>
                <w:szCs w:val="20"/>
                <w:lang w:val="ka-GE"/>
              </w:rPr>
              <w:t xml:space="preserve"> მხრივ,</w:t>
            </w:r>
            <w:r w:rsidRPr="006E1A6F">
              <w:rPr>
                <w:rFonts w:ascii="Sylfaen" w:hAnsi="Sylfaen"/>
                <w:sz w:val="20"/>
                <w:szCs w:val="20"/>
                <w:lang w:val="ka-GE"/>
              </w:rPr>
              <w:t xml:space="preserve"> სამეცნიერო-პედაგოგიური მოღვაწეობისათვის აუცილებელი და </w:t>
            </w:r>
            <w:r w:rsidR="000D5D35">
              <w:rPr>
                <w:rFonts w:ascii="Sylfaen" w:hAnsi="Sylfaen"/>
                <w:b/>
                <w:sz w:val="20"/>
                <w:szCs w:val="20"/>
                <w:lang w:val="ka-GE"/>
              </w:rPr>
              <w:t>მეორე</w:t>
            </w:r>
            <w:r w:rsidRPr="006E1A6F">
              <w:rPr>
                <w:rFonts w:ascii="Sylfaen" w:hAnsi="Sylfaen"/>
                <w:b/>
                <w:sz w:val="20"/>
                <w:szCs w:val="20"/>
                <w:lang w:val="ka-GE"/>
              </w:rPr>
              <w:t xml:space="preserve"> მხრივ,</w:t>
            </w:r>
            <w:r w:rsidRPr="006E1A6F">
              <w:rPr>
                <w:rFonts w:ascii="Sylfaen" w:hAnsi="Sylfaen"/>
                <w:sz w:val="20"/>
                <w:szCs w:val="20"/>
                <w:lang w:val="ka-GE"/>
              </w:rPr>
              <w:t xml:space="preserve"> ბიზნესის ადმინისტრირების ცალკეულ ფუნქციონალურ სფეროში მიმდინარე პროცესების ანალიზის, ტენდენციების გამოვლენის, პროგნოზირების, ინოვაციული იდეების გენერაცია-რეალიზაციის შესაძლებლობების განვითარებისათვის საჭირო ცოდნის მიწოდებით, პროფესიული უნარ-ჩვევების ჩამოყალიბება-განვითარებითა და შესაბამისი ღირებულებების ფორმირებით.  </w:t>
            </w:r>
          </w:p>
          <w:p w:rsidR="00360618" w:rsidRPr="006E1A6F" w:rsidRDefault="00360618" w:rsidP="00600D7F">
            <w:pPr>
              <w:spacing w:after="60" w:line="240" w:lineRule="auto"/>
              <w:jc w:val="both"/>
              <w:rPr>
                <w:rFonts w:ascii="Sylfaen" w:hAnsi="Sylfaen"/>
                <w:sz w:val="20"/>
                <w:szCs w:val="20"/>
                <w:lang w:val="ka-GE"/>
              </w:rPr>
            </w:pPr>
            <w:r w:rsidRPr="006E1A6F">
              <w:rPr>
                <w:rFonts w:ascii="Sylfaen" w:hAnsi="Sylfaen"/>
                <w:sz w:val="20"/>
                <w:szCs w:val="20"/>
                <w:lang w:val="ka-GE"/>
              </w:rPr>
              <w:t xml:space="preserve">ძირითადი მიზნის მიღწევისათვის პროგრამის განხორციელების პროცესში წყდება შემდეგი </w:t>
            </w:r>
            <w:r w:rsidRPr="006E1A6F">
              <w:rPr>
                <w:rFonts w:ascii="Sylfaen" w:hAnsi="Sylfaen"/>
                <w:sz w:val="20"/>
                <w:szCs w:val="20"/>
                <w:u w:val="single"/>
                <w:lang w:val="ka-GE"/>
              </w:rPr>
              <w:t>კონკრეტული ამოცანები</w:t>
            </w:r>
            <w:r w:rsidRPr="006E1A6F">
              <w:rPr>
                <w:rFonts w:ascii="Sylfaen" w:hAnsi="Sylfaen"/>
                <w:sz w:val="20"/>
                <w:szCs w:val="20"/>
                <w:lang w:val="ka-GE"/>
              </w:rPr>
              <w:t>:</w:t>
            </w:r>
          </w:p>
          <w:p w:rsidR="00360618" w:rsidRPr="006E1A6F" w:rsidRDefault="00360618" w:rsidP="00600D7F">
            <w:pPr>
              <w:numPr>
                <w:ilvl w:val="0"/>
                <w:numId w:val="23"/>
              </w:numPr>
              <w:tabs>
                <w:tab w:val="clear" w:pos="1980"/>
                <w:tab w:val="num" w:pos="720"/>
              </w:tabs>
              <w:spacing w:after="60" w:line="240" w:lineRule="auto"/>
              <w:ind w:left="720"/>
              <w:jc w:val="both"/>
              <w:rPr>
                <w:rFonts w:ascii="Sylfaen" w:hAnsi="Sylfaen"/>
                <w:sz w:val="20"/>
                <w:szCs w:val="20"/>
                <w:lang w:val="ka-GE"/>
              </w:rPr>
            </w:pPr>
            <w:r w:rsidRPr="006E1A6F">
              <w:rPr>
                <w:rFonts w:ascii="Sylfaen" w:hAnsi="Sylfaen"/>
                <w:sz w:val="20"/>
                <w:szCs w:val="20"/>
                <w:lang w:val="ka-GE"/>
              </w:rPr>
              <w:t>პედაგოგიური მუშაობის თეორიული ასპექტების ცოდნის გაღრმავება და სპეციალურ დისციპლინათა სწავლების პრაქტიკული გამოცდილების დაგროვება;</w:t>
            </w:r>
          </w:p>
          <w:p w:rsidR="00360618" w:rsidRPr="006E1A6F" w:rsidRDefault="00360618" w:rsidP="00600D7F">
            <w:pPr>
              <w:numPr>
                <w:ilvl w:val="0"/>
                <w:numId w:val="23"/>
              </w:numPr>
              <w:tabs>
                <w:tab w:val="clear" w:pos="1980"/>
                <w:tab w:val="num" w:pos="720"/>
              </w:tabs>
              <w:spacing w:after="60" w:line="240" w:lineRule="auto"/>
              <w:ind w:left="720"/>
              <w:jc w:val="both"/>
              <w:rPr>
                <w:rFonts w:ascii="Sylfaen" w:hAnsi="Sylfaen"/>
                <w:sz w:val="20"/>
                <w:szCs w:val="20"/>
                <w:lang w:val="ka-GE"/>
              </w:rPr>
            </w:pPr>
            <w:r w:rsidRPr="006E1A6F">
              <w:rPr>
                <w:rFonts w:ascii="Sylfaen" w:hAnsi="Sylfaen"/>
                <w:sz w:val="20"/>
                <w:szCs w:val="20"/>
                <w:lang w:val="ka-GE"/>
              </w:rPr>
              <w:t>მეცნიერული კვლევის თანამედროვე მეთოდების და ხერხების დაუფლება, ამ მიმართულებით ცოდნის გაღრმავება და ბიზნესის ადმინისტრირების სფეროში (როგორც მაკრო, მიკრო და საერთაშორისო დონეებზე) დამოუკიდებელი სამეცნიერო კვლევების განხორციელების შესაძლებლობების გაღრმავება;</w:t>
            </w:r>
          </w:p>
          <w:p w:rsidR="00360618" w:rsidRPr="006E1A6F" w:rsidRDefault="00360618" w:rsidP="00600D7F">
            <w:pPr>
              <w:numPr>
                <w:ilvl w:val="0"/>
                <w:numId w:val="23"/>
              </w:numPr>
              <w:tabs>
                <w:tab w:val="clear" w:pos="1980"/>
                <w:tab w:val="num" w:pos="720"/>
              </w:tabs>
              <w:spacing w:after="60" w:line="240" w:lineRule="auto"/>
              <w:ind w:left="720"/>
              <w:jc w:val="both"/>
              <w:rPr>
                <w:rFonts w:ascii="Sylfaen" w:hAnsi="Sylfaen"/>
                <w:sz w:val="20"/>
                <w:szCs w:val="20"/>
                <w:lang w:val="ka-GE"/>
              </w:rPr>
            </w:pPr>
            <w:r w:rsidRPr="006E1A6F">
              <w:rPr>
                <w:rFonts w:ascii="Sylfaen" w:hAnsi="Sylfaen"/>
                <w:sz w:val="20"/>
                <w:szCs w:val="20"/>
                <w:lang w:val="ka-GE"/>
              </w:rPr>
              <w:t>სამეცნიერო-ანალიტიკური უნარ-ჩვევებისა და თანამედროვესამეცნიეროლიტერატურაზე, სხვადასხვა სამეცნირო-საინფორმაციო წყაროებზე მუშაობის უნარების განვითარება;</w:t>
            </w:r>
          </w:p>
          <w:p w:rsidR="00360618" w:rsidRPr="006E1A6F" w:rsidRDefault="00360618" w:rsidP="00600D7F">
            <w:pPr>
              <w:numPr>
                <w:ilvl w:val="0"/>
                <w:numId w:val="23"/>
              </w:numPr>
              <w:tabs>
                <w:tab w:val="clear" w:pos="1980"/>
                <w:tab w:val="num" w:pos="720"/>
              </w:tabs>
              <w:spacing w:after="60" w:line="240" w:lineRule="auto"/>
              <w:ind w:left="720"/>
              <w:jc w:val="both"/>
              <w:rPr>
                <w:rFonts w:ascii="Sylfaen" w:hAnsi="Sylfaen"/>
                <w:sz w:val="20"/>
                <w:szCs w:val="20"/>
                <w:lang w:val="ka-GE"/>
              </w:rPr>
            </w:pPr>
            <w:r w:rsidRPr="006E1A6F">
              <w:rPr>
                <w:rFonts w:ascii="Sylfaen" w:hAnsi="Sylfaen" w:cs="Sylfaen"/>
                <w:sz w:val="20"/>
                <w:szCs w:val="20"/>
                <w:lang w:val="ka-GE"/>
              </w:rPr>
              <w:lastRenderedPageBreak/>
              <w:t>წამყვან სამეცნიერო გამოცემებთან მეცნიერული კონტაქტების დამყარების (მათ შორის საზღვარგარეთ) და სამეცნიერო-პრაქტიკულ კონფერენციებში, დისკუსიებში, დებატებში და ა.შ. მონაწილეობის უნარის განვითარება;</w:t>
            </w:r>
          </w:p>
          <w:p w:rsidR="00360618" w:rsidRPr="006E1A6F" w:rsidRDefault="00360618" w:rsidP="00600D7F">
            <w:pPr>
              <w:numPr>
                <w:ilvl w:val="0"/>
                <w:numId w:val="23"/>
              </w:numPr>
              <w:tabs>
                <w:tab w:val="clear" w:pos="1980"/>
                <w:tab w:val="num" w:pos="720"/>
              </w:tabs>
              <w:spacing w:after="60" w:line="240" w:lineRule="auto"/>
              <w:ind w:left="720"/>
              <w:jc w:val="both"/>
              <w:rPr>
                <w:rFonts w:ascii="Sylfaen" w:hAnsi="Sylfaen"/>
                <w:sz w:val="20"/>
                <w:szCs w:val="20"/>
                <w:lang w:val="ka-GE"/>
              </w:rPr>
            </w:pPr>
            <w:r w:rsidRPr="006E1A6F">
              <w:rPr>
                <w:rFonts w:ascii="Sylfaen" w:hAnsi="Sylfaen"/>
                <w:sz w:val="20"/>
                <w:szCs w:val="20"/>
                <w:lang w:val="ka-GE"/>
              </w:rPr>
              <w:t>თეორიული ცოდნის პრაქტიკაში გამოყენების, კონკრეტული მენეჯერული თუ საფინანსო-ეკონომიკური პრობლემების დაძლევის, ანალიზური საქმიანობის განხორციელების და ოპტიმალური გადაწყვეტილების მიღების შესაძლებლობების განვითარება;</w:t>
            </w:r>
          </w:p>
          <w:p w:rsidR="00360618" w:rsidRPr="006E1A6F" w:rsidRDefault="00360618" w:rsidP="00600D7F">
            <w:pPr>
              <w:numPr>
                <w:ilvl w:val="0"/>
                <w:numId w:val="23"/>
              </w:numPr>
              <w:tabs>
                <w:tab w:val="clear" w:pos="1980"/>
                <w:tab w:val="num" w:pos="720"/>
              </w:tabs>
              <w:spacing w:after="60" w:line="240" w:lineRule="auto"/>
              <w:ind w:left="720" w:hanging="357"/>
              <w:jc w:val="both"/>
              <w:rPr>
                <w:rFonts w:ascii="Sylfaen" w:hAnsi="Sylfaen"/>
                <w:sz w:val="20"/>
                <w:szCs w:val="20"/>
                <w:lang w:val="ka-GE"/>
              </w:rPr>
            </w:pPr>
            <w:r w:rsidRPr="006E1A6F">
              <w:rPr>
                <w:rFonts w:ascii="Sylfaen" w:hAnsi="Sylfaen"/>
                <w:sz w:val="20"/>
                <w:szCs w:val="20"/>
                <w:lang w:val="ka-GE"/>
              </w:rPr>
              <w:t>კრიტიკული და კრეატიული აზროვნების უნარის განვითარება;</w:t>
            </w:r>
          </w:p>
          <w:p w:rsidR="00360618" w:rsidRPr="006E1A6F" w:rsidRDefault="00360618" w:rsidP="00600D7F">
            <w:pPr>
              <w:numPr>
                <w:ilvl w:val="0"/>
                <w:numId w:val="23"/>
              </w:numPr>
              <w:tabs>
                <w:tab w:val="clear" w:pos="1980"/>
                <w:tab w:val="num" w:pos="720"/>
              </w:tabs>
              <w:spacing w:after="60" w:line="240" w:lineRule="auto"/>
              <w:ind w:left="720"/>
              <w:jc w:val="both"/>
              <w:rPr>
                <w:rFonts w:ascii="Sylfaen" w:hAnsi="Sylfaen"/>
                <w:sz w:val="20"/>
                <w:szCs w:val="20"/>
                <w:lang w:val="ka-GE"/>
              </w:rPr>
            </w:pPr>
            <w:r w:rsidRPr="006E1A6F">
              <w:rPr>
                <w:rFonts w:ascii="Sylfaen" w:hAnsi="Sylfaen" w:cs="Sylfaen"/>
                <w:sz w:val="20"/>
                <w:szCs w:val="20"/>
                <w:lang w:val="ka-GE"/>
              </w:rPr>
              <w:t>პრეზენტაციის ხელოვნების შემდგომი დახვეწა და სრულყოფა;</w:t>
            </w:r>
          </w:p>
          <w:p w:rsidR="00360618" w:rsidRPr="006E1A6F" w:rsidRDefault="00360618" w:rsidP="00600D7F">
            <w:pPr>
              <w:spacing w:after="60" w:line="240" w:lineRule="auto"/>
              <w:rPr>
                <w:rFonts w:ascii="Sylfaen" w:hAnsi="Sylfaen"/>
                <w:sz w:val="20"/>
                <w:szCs w:val="20"/>
                <w:u w:val="single"/>
                <w:lang w:val="ka-GE"/>
              </w:rPr>
            </w:pPr>
            <w:r w:rsidRPr="006E1A6F">
              <w:rPr>
                <w:rFonts w:ascii="Sylfaen" w:hAnsi="Sylfaen" w:cs="Sylfaen"/>
                <w:sz w:val="20"/>
                <w:szCs w:val="20"/>
                <w:u w:val="single"/>
                <w:lang w:val="ka-GE"/>
              </w:rPr>
              <w:t>კვლევის სავარაუდო მიმართულებები (თემატიკა)</w:t>
            </w:r>
            <w:r w:rsidRPr="006E1A6F">
              <w:rPr>
                <w:rFonts w:ascii="Sylfaen" w:hAnsi="Sylfaen"/>
                <w:sz w:val="20"/>
                <w:szCs w:val="20"/>
                <w:lang w:val="ka-GE"/>
              </w:rPr>
              <w:t>:</w:t>
            </w:r>
          </w:p>
          <w:p w:rsidR="00360618" w:rsidRPr="006E1A6F" w:rsidRDefault="00360618" w:rsidP="00600D7F">
            <w:pPr>
              <w:numPr>
                <w:ilvl w:val="0"/>
                <w:numId w:val="24"/>
              </w:numPr>
              <w:tabs>
                <w:tab w:val="clear" w:pos="1980"/>
                <w:tab w:val="num" w:pos="720"/>
              </w:tabs>
              <w:spacing w:after="60" w:line="240" w:lineRule="auto"/>
              <w:ind w:left="720"/>
              <w:jc w:val="both"/>
              <w:rPr>
                <w:rFonts w:ascii="AcadNusx" w:hAnsi="AcadNusx"/>
                <w:sz w:val="20"/>
                <w:szCs w:val="20"/>
              </w:rPr>
            </w:pPr>
            <w:r w:rsidRPr="006E1A6F">
              <w:rPr>
                <w:rFonts w:ascii="Sylfaen" w:hAnsi="Sylfaen" w:cs="Sylfaen"/>
                <w:sz w:val="20"/>
                <w:szCs w:val="20"/>
                <w:lang w:val="ka-GE"/>
              </w:rPr>
              <w:t>ფინანსური, ფულად-საკრედიტო სისტემების მდგრადობა, დინამიური განვითარება</w:t>
            </w:r>
            <w:r w:rsidRPr="006E1A6F">
              <w:rPr>
                <w:rFonts w:ascii="Sylfaen" w:hAnsi="Sylfaen"/>
                <w:sz w:val="20"/>
                <w:szCs w:val="20"/>
                <w:lang w:val="ka-GE"/>
              </w:rPr>
              <w:t xml:space="preserve">; </w:t>
            </w:r>
            <w:r w:rsidRPr="006E1A6F">
              <w:rPr>
                <w:rFonts w:ascii="Sylfaen" w:hAnsi="Sylfaen" w:cs="Sylfaen"/>
                <w:sz w:val="20"/>
                <w:szCs w:val="20"/>
                <w:lang w:val="ka-GE"/>
              </w:rPr>
              <w:t>საქართველოს ფისკალური და მონეტრული პოლიტიკების ფორმირების პირობები და რეალიზაციის შესაძლებლობები;</w:t>
            </w:r>
          </w:p>
          <w:p w:rsidR="00360618" w:rsidRPr="006E1A6F" w:rsidRDefault="00360618" w:rsidP="00600D7F">
            <w:pPr>
              <w:numPr>
                <w:ilvl w:val="0"/>
                <w:numId w:val="24"/>
              </w:numPr>
              <w:tabs>
                <w:tab w:val="clear" w:pos="1980"/>
                <w:tab w:val="num" w:pos="720"/>
              </w:tabs>
              <w:spacing w:after="60" w:line="240" w:lineRule="auto"/>
              <w:ind w:left="720"/>
              <w:jc w:val="both"/>
              <w:rPr>
                <w:rFonts w:ascii="AcadNusx" w:hAnsi="AcadNusx"/>
                <w:sz w:val="20"/>
                <w:szCs w:val="20"/>
              </w:rPr>
            </w:pPr>
            <w:r w:rsidRPr="006E1A6F">
              <w:rPr>
                <w:rFonts w:ascii="Sylfaen" w:hAnsi="Sylfaen" w:cs="Sylfaen"/>
                <w:sz w:val="20"/>
                <w:szCs w:val="20"/>
                <w:lang w:val="ka-GE"/>
              </w:rPr>
              <w:t xml:space="preserve">საერთაშორისო დონეზე ფინანსურ და ფულად-საკრედიტო ურთიერთობათა თანამედროვე სპეციფიკა, განვითარების ტენდენციები და პერსპექტივები; </w:t>
            </w:r>
            <w:r w:rsidRPr="006E1A6F">
              <w:rPr>
                <w:rFonts w:ascii="Sylfaen" w:hAnsi="Sylfaen"/>
                <w:sz w:val="20"/>
                <w:szCs w:val="20"/>
                <w:lang w:val="ka-GE"/>
              </w:rPr>
              <w:t>კრიზისშემდგომი საფინანსო და ფულად-საკრედიტო რეფორმები მსოფლიოს ქვეყნებსა და რეგიონებში;</w:t>
            </w:r>
          </w:p>
          <w:p w:rsidR="00360618" w:rsidRPr="006E1A6F" w:rsidRDefault="00360618" w:rsidP="00600D7F">
            <w:pPr>
              <w:numPr>
                <w:ilvl w:val="0"/>
                <w:numId w:val="24"/>
              </w:numPr>
              <w:tabs>
                <w:tab w:val="clear" w:pos="1980"/>
                <w:tab w:val="num" w:pos="720"/>
              </w:tabs>
              <w:spacing w:after="60" w:line="240" w:lineRule="auto"/>
              <w:ind w:left="720"/>
              <w:jc w:val="both"/>
              <w:rPr>
                <w:rFonts w:ascii="AcadNusx" w:hAnsi="AcadNusx"/>
                <w:sz w:val="20"/>
                <w:szCs w:val="20"/>
              </w:rPr>
            </w:pPr>
            <w:r w:rsidRPr="006E1A6F">
              <w:rPr>
                <w:rFonts w:ascii="Sylfaen" w:hAnsi="Sylfaen" w:cs="Sylfaen"/>
                <w:sz w:val="20"/>
                <w:szCs w:val="20"/>
                <w:lang w:val="ka-GE"/>
              </w:rPr>
              <w:t>ფინანსური ბაზრის განვითარების პრობლემები და პერსპექტივები; მზარდი ბაზრების როლი განვითარებადი ქვეყნების ფინანსური პრობლემების დაძლევაში;</w:t>
            </w:r>
          </w:p>
          <w:p w:rsidR="00360618" w:rsidRPr="006E1A6F" w:rsidRDefault="00360618" w:rsidP="00600D7F">
            <w:pPr>
              <w:numPr>
                <w:ilvl w:val="0"/>
                <w:numId w:val="24"/>
              </w:numPr>
              <w:tabs>
                <w:tab w:val="clear" w:pos="1980"/>
                <w:tab w:val="num" w:pos="720"/>
              </w:tabs>
              <w:spacing w:after="60" w:line="240" w:lineRule="auto"/>
              <w:ind w:left="720" w:hanging="357"/>
              <w:jc w:val="both"/>
              <w:rPr>
                <w:rFonts w:ascii="AcadNusx" w:hAnsi="AcadNusx"/>
                <w:sz w:val="20"/>
                <w:szCs w:val="20"/>
              </w:rPr>
            </w:pPr>
            <w:r w:rsidRPr="006E1A6F">
              <w:rPr>
                <w:rFonts w:ascii="Sylfaen" w:hAnsi="Sylfaen" w:cs="Sylfaen"/>
                <w:sz w:val="20"/>
                <w:szCs w:val="20"/>
                <w:lang w:val="ka-GE"/>
              </w:rPr>
              <w:t>სადაზღვევო ურთიერთობათა სრულყოფა თანამედროვე ეტპზე; სადაზღვევო ბაზრის განვითარების პერსპექტივები საქართველოში;</w:t>
            </w:r>
          </w:p>
          <w:p w:rsidR="00360618" w:rsidRPr="006E1A6F" w:rsidRDefault="00360618" w:rsidP="00600D7F">
            <w:pPr>
              <w:numPr>
                <w:ilvl w:val="0"/>
                <w:numId w:val="24"/>
              </w:numPr>
              <w:tabs>
                <w:tab w:val="clear" w:pos="1980"/>
                <w:tab w:val="num" w:pos="720"/>
              </w:tabs>
              <w:spacing w:after="60" w:line="240" w:lineRule="auto"/>
              <w:ind w:left="720" w:hanging="357"/>
              <w:jc w:val="both"/>
              <w:rPr>
                <w:rFonts w:ascii="AcadNusx" w:hAnsi="AcadNusx"/>
                <w:sz w:val="20"/>
                <w:szCs w:val="20"/>
              </w:rPr>
            </w:pPr>
            <w:r w:rsidRPr="006E1A6F">
              <w:rPr>
                <w:rFonts w:ascii="Sylfaen" w:hAnsi="Sylfaen" w:cs="Sylfaen"/>
                <w:sz w:val="20"/>
                <w:szCs w:val="20"/>
                <w:lang w:val="ka-GE"/>
              </w:rPr>
              <w:t>ბიზნესის განვითარების რეგიონული თავისებურებების კვლევა და ფინანსური პრობლემების დაძლევის შესაძლებლობების ანალიზი; სამეურნეო საქმიანობის ფინანსური შედეგის გაანგარიშებისა და ანლიზის სრულყოფის მეთოდოლოგიური საკითხები;</w:t>
            </w:r>
          </w:p>
          <w:p w:rsidR="00360618" w:rsidRPr="006E1A6F" w:rsidRDefault="00360618" w:rsidP="00600D7F">
            <w:pPr>
              <w:numPr>
                <w:ilvl w:val="0"/>
                <w:numId w:val="24"/>
              </w:numPr>
              <w:tabs>
                <w:tab w:val="clear" w:pos="1980"/>
                <w:tab w:val="num" w:pos="720"/>
              </w:tabs>
              <w:spacing w:after="60" w:line="240" w:lineRule="auto"/>
              <w:ind w:left="720"/>
              <w:jc w:val="both"/>
              <w:rPr>
                <w:rFonts w:ascii="AcadNusx" w:hAnsi="AcadNusx"/>
                <w:sz w:val="20"/>
                <w:szCs w:val="20"/>
              </w:rPr>
            </w:pPr>
            <w:r w:rsidRPr="006E1A6F">
              <w:rPr>
                <w:rFonts w:ascii="Sylfaen" w:hAnsi="Sylfaen" w:cs="Sylfaen"/>
                <w:sz w:val="20"/>
                <w:szCs w:val="20"/>
                <w:lang w:val="ka-GE"/>
              </w:rPr>
              <w:t>კორპორაციათა ფინანსური მეურნეობის გაჯანსაღება და ფინანსური მენეჯმენტის დონის ამაღლება</w:t>
            </w:r>
            <w:r w:rsidRPr="006E1A6F">
              <w:rPr>
                <w:rFonts w:ascii="Sylfaen" w:hAnsi="Sylfaen"/>
                <w:sz w:val="20"/>
                <w:szCs w:val="20"/>
                <w:lang w:val="ka-GE"/>
              </w:rPr>
              <w:t>;</w:t>
            </w:r>
          </w:p>
          <w:p w:rsidR="00360618" w:rsidRPr="006E1A6F" w:rsidRDefault="00360618" w:rsidP="00600D7F">
            <w:pPr>
              <w:numPr>
                <w:ilvl w:val="0"/>
                <w:numId w:val="24"/>
              </w:numPr>
              <w:tabs>
                <w:tab w:val="clear" w:pos="1980"/>
                <w:tab w:val="num" w:pos="720"/>
              </w:tabs>
              <w:spacing w:after="60" w:line="240" w:lineRule="auto"/>
              <w:ind w:left="720" w:hanging="357"/>
              <w:jc w:val="both"/>
              <w:rPr>
                <w:rFonts w:ascii="AcadNusx" w:hAnsi="AcadNusx"/>
                <w:sz w:val="20"/>
                <w:szCs w:val="20"/>
              </w:rPr>
            </w:pPr>
            <w:r w:rsidRPr="006E1A6F">
              <w:rPr>
                <w:rFonts w:ascii="Sylfaen" w:hAnsi="Sylfaen" w:cs="Sylfaen"/>
                <w:sz w:val="20"/>
                <w:szCs w:val="20"/>
                <w:lang w:val="ka-GE"/>
              </w:rPr>
              <w:t>ეფექტიანობის აუდიტი და მისი როლი ფინანსური კონტროლის განხორციელებაში; ფინანსური აღრიცხვის და ანგარიშგების სრულყოფის საკითხები განვითარების თანამედროვე ეტაპზე;</w:t>
            </w:r>
          </w:p>
          <w:p w:rsidR="00360618" w:rsidRPr="006E1A6F" w:rsidRDefault="00360618" w:rsidP="00600D7F">
            <w:pPr>
              <w:numPr>
                <w:ilvl w:val="0"/>
                <w:numId w:val="24"/>
              </w:numPr>
              <w:tabs>
                <w:tab w:val="clear" w:pos="1980"/>
                <w:tab w:val="num" w:pos="720"/>
              </w:tabs>
              <w:spacing w:after="60" w:line="240" w:lineRule="auto"/>
              <w:ind w:left="720" w:hanging="357"/>
              <w:jc w:val="both"/>
              <w:rPr>
                <w:rFonts w:ascii="AcadNusx" w:hAnsi="AcadNusx"/>
                <w:sz w:val="20"/>
                <w:szCs w:val="20"/>
              </w:rPr>
            </w:pPr>
            <w:r w:rsidRPr="006E1A6F">
              <w:rPr>
                <w:rFonts w:ascii="Sylfaen" w:hAnsi="Sylfaen"/>
                <w:sz w:val="20"/>
                <w:szCs w:val="20"/>
                <w:lang w:val="ka-GE"/>
              </w:rPr>
              <w:t xml:space="preserve">შრომის ორგანიზაცია და პერსონალის სტიმულირება, მოტივაციის ამოცანების როლი და მისი მნიშვნელობა ბიზნესის გაძღოლის საქმეში; </w:t>
            </w:r>
          </w:p>
          <w:p w:rsidR="00360618" w:rsidRPr="006E1A6F" w:rsidRDefault="00360618" w:rsidP="00600D7F">
            <w:pPr>
              <w:numPr>
                <w:ilvl w:val="0"/>
                <w:numId w:val="24"/>
              </w:numPr>
              <w:tabs>
                <w:tab w:val="clear" w:pos="1980"/>
                <w:tab w:val="num" w:pos="720"/>
              </w:tabs>
              <w:spacing w:after="60" w:line="240" w:lineRule="auto"/>
              <w:ind w:left="720" w:hanging="357"/>
              <w:jc w:val="both"/>
              <w:rPr>
                <w:rFonts w:ascii="AcadNusx" w:hAnsi="AcadNusx"/>
                <w:sz w:val="20"/>
                <w:szCs w:val="20"/>
              </w:rPr>
            </w:pPr>
            <w:r w:rsidRPr="006E1A6F">
              <w:rPr>
                <w:rFonts w:ascii="Sylfaen" w:hAnsi="Sylfaen" w:cs="Sylfaen"/>
                <w:sz w:val="20"/>
                <w:szCs w:val="20"/>
                <w:lang w:val="ka-GE"/>
              </w:rPr>
              <w:t>ბიზნესში საქმიანი ურთიერთობების, რისკების, დროისა და კონფლიქტების მენეჯმენტი;</w:t>
            </w:r>
          </w:p>
          <w:p w:rsidR="00360618" w:rsidRPr="006E1A6F" w:rsidRDefault="00360618" w:rsidP="00600D7F">
            <w:pPr>
              <w:numPr>
                <w:ilvl w:val="0"/>
                <w:numId w:val="24"/>
              </w:numPr>
              <w:tabs>
                <w:tab w:val="clear" w:pos="1980"/>
                <w:tab w:val="num" w:pos="720"/>
              </w:tabs>
              <w:spacing w:after="60" w:line="240" w:lineRule="auto"/>
              <w:ind w:left="720" w:hanging="357"/>
              <w:jc w:val="both"/>
              <w:rPr>
                <w:rFonts w:ascii="AcadNusx" w:hAnsi="AcadNusx"/>
                <w:sz w:val="20"/>
                <w:szCs w:val="20"/>
              </w:rPr>
            </w:pPr>
            <w:r w:rsidRPr="006E1A6F">
              <w:rPr>
                <w:rFonts w:ascii="Sylfaen" w:hAnsi="Sylfaen" w:cs="Sylfaen"/>
                <w:sz w:val="20"/>
                <w:szCs w:val="20"/>
                <w:lang w:val="ka-GE"/>
              </w:rPr>
              <w:t>გლობალური ბიზნესის მენეჯმენტი, როგორც თანამედროვე გამოწვევა და მისი</w:t>
            </w:r>
            <w:r w:rsidRPr="006E1A6F">
              <w:rPr>
                <w:rFonts w:ascii="Sylfaen" w:hAnsi="Sylfaen"/>
                <w:sz w:val="20"/>
                <w:szCs w:val="20"/>
                <w:lang w:val="ka-GE"/>
              </w:rPr>
              <w:t xml:space="preserve"> ადექვატური მექანიზმები ეროვნული მეურნეობის თავისებურებების გათვალისწინებით;</w:t>
            </w:r>
          </w:p>
          <w:p w:rsidR="00360618" w:rsidRPr="006E1A6F" w:rsidRDefault="00360618" w:rsidP="00600D7F">
            <w:pPr>
              <w:numPr>
                <w:ilvl w:val="0"/>
                <w:numId w:val="24"/>
              </w:numPr>
              <w:tabs>
                <w:tab w:val="clear" w:pos="1980"/>
                <w:tab w:val="num" w:pos="720"/>
              </w:tabs>
              <w:spacing w:after="60" w:line="240" w:lineRule="auto"/>
              <w:ind w:left="720" w:hanging="357"/>
              <w:jc w:val="both"/>
              <w:rPr>
                <w:rFonts w:ascii="AcadNusx" w:hAnsi="AcadNusx"/>
                <w:sz w:val="20"/>
                <w:szCs w:val="20"/>
              </w:rPr>
            </w:pPr>
            <w:r w:rsidRPr="006E1A6F">
              <w:rPr>
                <w:rFonts w:ascii="Sylfaen" w:hAnsi="Sylfaen" w:cs="Sylfaen"/>
                <w:sz w:val="20"/>
                <w:szCs w:val="20"/>
                <w:lang w:val="ka-GE"/>
              </w:rPr>
              <w:t>ინოვაციური მენეჯმენტი, როგორც ცოდნაზე დაფუძნებული ეკონომიკის მთავარი მდგენელები.</w:t>
            </w:r>
          </w:p>
          <w:p w:rsidR="00360618" w:rsidRPr="006E1A6F" w:rsidRDefault="00360618" w:rsidP="00BF0974">
            <w:pPr>
              <w:numPr>
                <w:ilvl w:val="0"/>
                <w:numId w:val="24"/>
              </w:numPr>
              <w:tabs>
                <w:tab w:val="clear" w:pos="1980"/>
                <w:tab w:val="num" w:pos="720"/>
              </w:tabs>
              <w:spacing w:after="0" w:line="240" w:lineRule="auto"/>
              <w:ind w:left="720" w:hanging="357"/>
              <w:jc w:val="both"/>
              <w:rPr>
                <w:rFonts w:ascii="AcadNusx" w:hAnsi="AcadNusx"/>
                <w:sz w:val="20"/>
                <w:szCs w:val="20"/>
              </w:rPr>
            </w:pPr>
            <w:r w:rsidRPr="006E1A6F">
              <w:rPr>
                <w:rFonts w:ascii="Sylfaen" w:hAnsi="Sylfaen" w:cs="Sylfaen"/>
                <w:sz w:val="20"/>
                <w:szCs w:val="20"/>
                <w:lang w:val="ka-GE"/>
              </w:rPr>
              <w:t>კრიზისულ სიტუაციებში ბიზნესის მართვისა და რეგულირების ალტერნატიული ღონისძიებების შემუშავება.</w:t>
            </w:r>
          </w:p>
          <w:p w:rsidR="00C307BD" w:rsidRPr="00DD5A17" w:rsidRDefault="00C307BD" w:rsidP="00BF0974">
            <w:pPr>
              <w:spacing w:after="0" w:line="240" w:lineRule="auto"/>
              <w:jc w:val="both"/>
              <w:rPr>
                <w:rFonts w:ascii="Sylfaen" w:hAnsi="Sylfaen" w:cs="Sylfaen"/>
                <w:sz w:val="20"/>
                <w:szCs w:val="20"/>
                <w:lang w:val="ka-GE"/>
              </w:rPr>
            </w:pPr>
          </w:p>
        </w:tc>
      </w:tr>
      <w:tr w:rsidR="00761D47" w:rsidRPr="00DD5A17" w:rsidTr="00600D7F">
        <w:tc>
          <w:tcPr>
            <w:tcW w:w="11307" w:type="dxa"/>
            <w:gridSpan w:val="4"/>
            <w:tcBorders>
              <w:top w:val="single" w:sz="18" w:space="0" w:color="auto"/>
              <w:left w:val="single" w:sz="18" w:space="0" w:color="auto"/>
              <w:right w:val="single" w:sz="18" w:space="0" w:color="auto"/>
            </w:tcBorders>
            <w:shd w:val="clear" w:color="auto" w:fill="E5DFEC" w:themeFill="accent4" w:themeFillTint="33"/>
            <w:vAlign w:val="center"/>
          </w:tcPr>
          <w:p w:rsidR="003D198D" w:rsidRPr="00DD5A17" w:rsidRDefault="00761D47" w:rsidP="00600D7F">
            <w:pPr>
              <w:spacing w:after="0" w:line="240" w:lineRule="auto"/>
              <w:rPr>
                <w:rFonts w:ascii="Sylfaen" w:hAnsi="Sylfaen"/>
                <w:b/>
                <w:bCs/>
                <w:sz w:val="20"/>
                <w:szCs w:val="20"/>
              </w:rPr>
            </w:pPr>
            <w:r w:rsidRPr="00DD5A17">
              <w:rPr>
                <w:rFonts w:ascii="Sylfaen" w:hAnsi="Sylfaen" w:cs="Sylfaen"/>
                <w:b/>
                <w:bCs/>
                <w:sz w:val="20"/>
                <w:szCs w:val="20"/>
                <w:lang w:val="ka-GE"/>
              </w:rPr>
              <w:lastRenderedPageBreak/>
              <w:t>სწავლისშედეგები</w:t>
            </w:r>
            <w:r w:rsidRPr="00DD5A17">
              <w:rPr>
                <w:rFonts w:ascii="Sylfaen" w:hAnsi="Sylfaen"/>
                <w:b/>
                <w:bCs/>
                <w:sz w:val="20"/>
                <w:szCs w:val="20"/>
                <w:lang w:val="ka-GE"/>
              </w:rPr>
              <w:t xml:space="preserve">  ( </w:t>
            </w:r>
            <w:r w:rsidRPr="00DD5A17">
              <w:rPr>
                <w:rFonts w:ascii="Sylfaen" w:hAnsi="Sylfaen" w:cs="Sylfaen"/>
                <w:b/>
                <w:bCs/>
                <w:sz w:val="20"/>
                <w:szCs w:val="20"/>
                <w:lang w:val="ka-GE"/>
              </w:rPr>
              <w:t>ზოგადიდადარგობრივიკომპეტენციები</w:t>
            </w:r>
            <w:r w:rsidRPr="00DD5A17">
              <w:rPr>
                <w:rFonts w:ascii="Sylfaen" w:hAnsi="Sylfaen"/>
                <w:b/>
                <w:bCs/>
                <w:sz w:val="20"/>
                <w:szCs w:val="20"/>
                <w:lang w:val="ka-GE"/>
              </w:rPr>
              <w:t>)</w:t>
            </w:r>
          </w:p>
        </w:tc>
      </w:tr>
      <w:tr w:rsidR="00C307BD" w:rsidRPr="00DD5A17" w:rsidTr="00600D7F">
        <w:tc>
          <w:tcPr>
            <w:tcW w:w="3257" w:type="dxa"/>
            <w:tcBorders>
              <w:top w:val="single" w:sz="18" w:space="0" w:color="auto"/>
              <w:left w:val="single" w:sz="18" w:space="0" w:color="auto"/>
              <w:bottom w:val="single" w:sz="18" w:space="0" w:color="auto"/>
            </w:tcBorders>
            <w:shd w:val="clear" w:color="auto" w:fill="E5DFEC" w:themeFill="accent4" w:themeFillTint="33"/>
            <w:vAlign w:val="center"/>
          </w:tcPr>
          <w:p w:rsidR="00C307BD" w:rsidRPr="00DD5A17" w:rsidRDefault="00C307BD" w:rsidP="00600D7F">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ცოდნა და გაცნობიერება</w:t>
            </w:r>
          </w:p>
          <w:p w:rsidR="00C307BD" w:rsidRPr="00DD5A17" w:rsidRDefault="00C307BD" w:rsidP="00600D7F">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DD5A17" w:rsidRDefault="00360618" w:rsidP="00BF0974">
            <w:pPr>
              <w:spacing w:after="0" w:line="240" w:lineRule="auto"/>
              <w:jc w:val="both"/>
              <w:rPr>
                <w:rFonts w:ascii="Sylfaen" w:hAnsi="Sylfaen" w:cs="Sylfaen"/>
                <w:b/>
                <w:bCs/>
                <w:sz w:val="20"/>
                <w:szCs w:val="20"/>
                <w:lang w:val="ka-GE"/>
              </w:rPr>
            </w:pPr>
            <w:r w:rsidRPr="006E1A6F">
              <w:rPr>
                <w:rFonts w:ascii="Sylfaen" w:hAnsi="Sylfaen" w:cs="Sylfaen"/>
                <w:sz w:val="20"/>
                <w:szCs w:val="20"/>
              </w:rPr>
              <w:t xml:space="preserve">აქვს </w:t>
            </w:r>
            <w:r w:rsidRPr="006E1A6F">
              <w:rPr>
                <w:rFonts w:ascii="Sylfaen" w:hAnsi="Sylfaen" w:cs="Sylfaen"/>
                <w:sz w:val="20"/>
                <w:szCs w:val="20"/>
                <w:lang w:val="ka-GE"/>
              </w:rPr>
              <w:t xml:space="preserve">ბიზნესის ადმინისტრირების სფეროში თანამედროვე ეტაპზე მიმდინარე პროცესების შესაბამისი </w:t>
            </w:r>
            <w:r w:rsidRPr="006E1A6F">
              <w:rPr>
                <w:rFonts w:ascii="Sylfaen" w:hAnsi="Sylfaen" w:cs="Sylfaen"/>
                <w:sz w:val="20"/>
                <w:szCs w:val="20"/>
              </w:rPr>
              <w:t>ღრმა</w:t>
            </w:r>
            <w:r w:rsidRPr="006E1A6F">
              <w:rPr>
                <w:rFonts w:ascii="Sylfaen" w:hAnsi="Sylfaen" w:cs="Sylfaen"/>
                <w:sz w:val="20"/>
                <w:szCs w:val="20"/>
                <w:lang w:val="ka-GE"/>
              </w:rPr>
              <w:t xml:space="preserve"> და</w:t>
            </w:r>
            <w:r w:rsidRPr="006E1A6F">
              <w:rPr>
                <w:rFonts w:ascii="Sylfaen" w:hAnsi="Sylfaen" w:cs="Sylfaen"/>
                <w:sz w:val="20"/>
                <w:szCs w:val="20"/>
              </w:rPr>
              <w:t xml:space="preserve"> სისტემური ცოდნა</w:t>
            </w:r>
            <w:r w:rsidRPr="006E1A6F">
              <w:rPr>
                <w:rFonts w:ascii="Sylfaen" w:hAnsi="Sylfaen" w:cs="Sylfaen"/>
                <w:sz w:val="20"/>
                <w:szCs w:val="20"/>
                <w:lang w:val="ka-GE"/>
              </w:rPr>
              <w:t xml:space="preserve">, </w:t>
            </w:r>
            <w:r w:rsidRPr="006E1A6F">
              <w:rPr>
                <w:rFonts w:ascii="Sylfaen" w:hAnsi="Sylfaen" w:cs="Sylfaen"/>
                <w:sz w:val="20"/>
                <w:szCs w:val="20"/>
              </w:rPr>
              <w:t>რომელიცსაერთაშორისო რეფერირებადი პუბლიკაციისათვისაუცილებელი სტანდარტის დონეზე მუშაობის საშუალებასიძლევა;სრულ</w:t>
            </w:r>
            <w:r w:rsidRPr="006E1A6F">
              <w:rPr>
                <w:rFonts w:ascii="Sylfaen" w:hAnsi="Sylfaen" w:cs="Sylfaen"/>
                <w:sz w:val="20"/>
                <w:szCs w:val="20"/>
                <w:lang w:val="ka-GE"/>
              </w:rPr>
              <w:t>ყოფილ</w:t>
            </w:r>
            <w:r w:rsidRPr="006E1A6F">
              <w:rPr>
                <w:rFonts w:ascii="Sylfaen" w:hAnsi="Sylfaen" w:cs="Sylfaen"/>
                <w:sz w:val="20"/>
                <w:szCs w:val="20"/>
              </w:rPr>
              <w:t xml:space="preserve">ად ფლობს </w:t>
            </w:r>
            <w:r w:rsidRPr="006E1A6F">
              <w:rPr>
                <w:rFonts w:ascii="Sylfaen" w:hAnsi="Sylfaen" w:cs="Sylfaen"/>
                <w:sz w:val="20"/>
                <w:szCs w:val="20"/>
                <w:lang w:val="ka-GE"/>
              </w:rPr>
              <w:t xml:space="preserve">დარგთან ასოცირებულ სწავლებისა და მეცნიერული კვლევის თანამედროვე </w:t>
            </w:r>
            <w:r w:rsidRPr="006E1A6F">
              <w:rPr>
                <w:rFonts w:ascii="Sylfaen" w:hAnsi="Sylfaen" w:cs="Sylfaen"/>
                <w:sz w:val="20"/>
                <w:szCs w:val="20"/>
              </w:rPr>
              <w:t>სპეციფიკურ მეთოდებს</w:t>
            </w:r>
            <w:r w:rsidRPr="006E1A6F">
              <w:rPr>
                <w:rFonts w:ascii="Sylfaen" w:hAnsi="Sylfaen" w:cs="Sylfaen"/>
                <w:sz w:val="20"/>
                <w:szCs w:val="20"/>
                <w:lang w:val="ka-GE"/>
              </w:rPr>
              <w:t>; არსებულ გამოცდილებაზე დაყრდნობით, მოვლენათა ხელახალი გააზრება-შეფასების საფუძველზე და გარემოზე დაკვირვების შედეგად იფართოებს საკუთარი ცოდნის არეალს და მიუსადაგებს მას ახალ გამოწვევებსა და ტენდენციებს;</w:t>
            </w:r>
          </w:p>
        </w:tc>
      </w:tr>
      <w:tr w:rsidR="00C307BD" w:rsidRPr="00DD5A17" w:rsidTr="00600D7F">
        <w:tc>
          <w:tcPr>
            <w:tcW w:w="3257" w:type="dxa"/>
            <w:tcBorders>
              <w:top w:val="single" w:sz="18" w:space="0" w:color="auto"/>
              <w:left w:val="single" w:sz="18" w:space="0" w:color="auto"/>
              <w:bottom w:val="single" w:sz="18" w:space="0" w:color="auto"/>
            </w:tcBorders>
            <w:shd w:val="clear" w:color="auto" w:fill="E5DFEC" w:themeFill="accent4" w:themeFillTint="33"/>
            <w:vAlign w:val="center"/>
          </w:tcPr>
          <w:p w:rsidR="00C307BD" w:rsidRPr="00DD5A17" w:rsidRDefault="00C307BD" w:rsidP="00600D7F">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ცოდნის პრაქტიკაში გამოყენების უნარი</w:t>
            </w:r>
          </w:p>
          <w:p w:rsidR="009615A5" w:rsidRPr="00DD5A17" w:rsidRDefault="009615A5" w:rsidP="00600D7F">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360618" w:rsidRDefault="00360618" w:rsidP="000D5D35">
            <w:pPr>
              <w:spacing w:after="0" w:line="240" w:lineRule="auto"/>
              <w:jc w:val="both"/>
              <w:rPr>
                <w:rFonts w:ascii="Sylfaen" w:hAnsi="Sylfaen" w:cs="Sylfaen"/>
                <w:sz w:val="20"/>
                <w:szCs w:val="20"/>
                <w:lang w:val="ka-GE"/>
              </w:rPr>
            </w:pPr>
            <w:r w:rsidRPr="006E1A6F">
              <w:rPr>
                <w:rFonts w:ascii="Sylfaen" w:hAnsi="Sylfaen" w:cs="Sylfaen"/>
                <w:sz w:val="20"/>
                <w:szCs w:val="20"/>
              </w:rPr>
              <w:t>დამოუკიდებლად გეგმავს, ახორციელებს</w:t>
            </w:r>
            <w:r w:rsidRPr="006E1A6F">
              <w:rPr>
                <w:rFonts w:ascii="Sylfaen" w:hAnsi="Sylfaen" w:cs="Sylfaen"/>
                <w:sz w:val="20"/>
                <w:szCs w:val="20"/>
                <w:lang w:val="ka-GE"/>
              </w:rPr>
              <w:t xml:space="preserve">,ავითარებს და </w:t>
            </w:r>
            <w:r w:rsidRPr="006E1A6F">
              <w:rPr>
                <w:rFonts w:ascii="Sylfaen" w:hAnsi="Sylfaen" w:cs="Sylfaen"/>
                <w:sz w:val="20"/>
                <w:szCs w:val="20"/>
              </w:rPr>
              <w:t>ზედამხედველობასუწევს ინოვაციურ კვლევ</w:t>
            </w:r>
            <w:r w:rsidRPr="006E1A6F">
              <w:rPr>
                <w:rFonts w:ascii="Sylfaen" w:hAnsi="Sylfaen" w:cs="Sylfaen"/>
                <w:sz w:val="20"/>
                <w:szCs w:val="20"/>
                <w:lang w:val="ka-GE"/>
              </w:rPr>
              <w:t>ებ</w:t>
            </w:r>
            <w:r w:rsidRPr="006E1A6F">
              <w:rPr>
                <w:rFonts w:ascii="Sylfaen" w:hAnsi="Sylfaen" w:cs="Sylfaen"/>
                <w:sz w:val="20"/>
                <w:szCs w:val="20"/>
              </w:rPr>
              <w:t>ს;შეიმუშა</w:t>
            </w:r>
            <w:r w:rsidRPr="006E1A6F">
              <w:rPr>
                <w:rFonts w:ascii="Sylfaen" w:hAnsi="Sylfaen" w:cs="Sylfaen"/>
                <w:sz w:val="20"/>
                <w:szCs w:val="20"/>
                <w:lang w:val="ka-GE"/>
              </w:rPr>
              <w:t>ვებ</w:t>
            </w:r>
            <w:r w:rsidRPr="006E1A6F">
              <w:rPr>
                <w:rFonts w:ascii="Sylfaen" w:hAnsi="Sylfaen" w:cs="Sylfaen"/>
                <w:sz w:val="20"/>
                <w:szCs w:val="20"/>
              </w:rPr>
              <w:t>ს ახლებურ კვლევით და ანალიტიკურმეთოდებ</w:t>
            </w:r>
            <w:r w:rsidRPr="006E1A6F">
              <w:rPr>
                <w:rFonts w:ascii="Sylfaen" w:hAnsi="Sylfaen" w:cs="Sylfaen"/>
                <w:sz w:val="20"/>
                <w:szCs w:val="20"/>
                <w:lang w:val="ka-GE"/>
              </w:rPr>
              <w:t>სა</w:t>
            </w:r>
            <w:r w:rsidRPr="006E1A6F">
              <w:rPr>
                <w:rFonts w:ascii="Sylfaen" w:hAnsi="Sylfaen" w:cs="Sylfaen"/>
                <w:sz w:val="20"/>
                <w:szCs w:val="20"/>
              </w:rPr>
              <w:t xml:space="preserve"> და მიდგომებ</w:t>
            </w:r>
            <w:r w:rsidRPr="006E1A6F">
              <w:rPr>
                <w:rFonts w:ascii="Sylfaen" w:hAnsi="Sylfaen" w:cs="Sylfaen"/>
                <w:sz w:val="20"/>
                <w:szCs w:val="20"/>
                <w:lang w:val="ka-GE"/>
              </w:rPr>
              <w:t>ს</w:t>
            </w:r>
            <w:r w:rsidRPr="006E1A6F">
              <w:rPr>
                <w:rFonts w:ascii="Sylfaen" w:hAnsi="Sylfaen" w:cs="Sylfaen"/>
                <w:sz w:val="20"/>
                <w:szCs w:val="20"/>
              </w:rPr>
              <w:t xml:space="preserve">, რომლებიც ახალი ცოდნის შექმნაზეაორიენტირებული და აისახება </w:t>
            </w:r>
            <w:r w:rsidRPr="006E1A6F">
              <w:rPr>
                <w:rFonts w:ascii="Sylfaen" w:hAnsi="Sylfaen" w:cs="Sylfaen"/>
                <w:sz w:val="20"/>
                <w:szCs w:val="20"/>
                <w:lang w:val="ka-GE"/>
              </w:rPr>
              <w:t xml:space="preserve">შესაბამის </w:t>
            </w:r>
            <w:r w:rsidRPr="006E1A6F">
              <w:rPr>
                <w:rFonts w:ascii="Sylfaen" w:hAnsi="Sylfaen" w:cs="Sylfaen"/>
                <w:sz w:val="20"/>
                <w:szCs w:val="20"/>
              </w:rPr>
              <w:t>პუბლიკაციებში;</w:t>
            </w:r>
            <w:r w:rsidRPr="006E1A6F">
              <w:rPr>
                <w:rFonts w:ascii="Sylfaen" w:hAnsi="Sylfaen" w:cs="Sylfaen"/>
                <w:sz w:val="20"/>
                <w:szCs w:val="20"/>
                <w:lang w:val="ka-GE"/>
              </w:rPr>
              <w:t xml:space="preserve"> აქვს თეორიული კონცეფციებისა და მიდგომების გამოყენების უნარი პრაქტიკული პრობლემების გადასაჭრელად; შესწევს სამეცნიერო-კვლევით საქმიანობაში ექსპერიმენტირების და მიღწეული შედეგების ნათლად ილუსტრირების უნარი.</w:t>
            </w:r>
          </w:p>
        </w:tc>
      </w:tr>
      <w:tr w:rsidR="00C307BD" w:rsidRPr="00DD5A17" w:rsidTr="00600D7F">
        <w:tc>
          <w:tcPr>
            <w:tcW w:w="3257" w:type="dxa"/>
            <w:tcBorders>
              <w:top w:val="single" w:sz="18" w:space="0" w:color="auto"/>
              <w:left w:val="single" w:sz="18" w:space="0" w:color="auto"/>
              <w:bottom w:val="single" w:sz="18" w:space="0" w:color="auto"/>
            </w:tcBorders>
            <w:shd w:val="clear" w:color="auto" w:fill="E5DFEC" w:themeFill="accent4" w:themeFillTint="33"/>
            <w:vAlign w:val="center"/>
          </w:tcPr>
          <w:p w:rsidR="00C307BD" w:rsidRPr="00DD5A17" w:rsidRDefault="00C307BD" w:rsidP="00600D7F">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lastRenderedPageBreak/>
              <w:t>დასკვნის უნარი</w:t>
            </w:r>
          </w:p>
          <w:p w:rsidR="00C307BD" w:rsidRPr="00DD5A17" w:rsidRDefault="00C307BD" w:rsidP="00600D7F">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DD5A17" w:rsidRDefault="00360618" w:rsidP="00BF0974">
            <w:pPr>
              <w:spacing w:after="0" w:line="240" w:lineRule="auto"/>
              <w:jc w:val="both"/>
              <w:rPr>
                <w:rFonts w:ascii="Sylfaen" w:hAnsi="Sylfaen" w:cs="Sylfaen"/>
                <w:b/>
                <w:sz w:val="20"/>
                <w:szCs w:val="20"/>
                <w:lang w:val="ka-GE"/>
              </w:rPr>
            </w:pPr>
            <w:r w:rsidRPr="006E1A6F">
              <w:rPr>
                <w:rFonts w:ascii="Sylfaen" w:hAnsi="Sylfaen" w:cs="Sylfaen"/>
                <w:sz w:val="20"/>
                <w:szCs w:val="20"/>
                <w:lang w:val="ka-GE"/>
              </w:rPr>
              <w:t>კრიტიკულად აანალიზებს და აფასებს</w:t>
            </w:r>
            <w:r w:rsidRPr="006E1A6F">
              <w:rPr>
                <w:rFonts w:ascii="Sylfaen" w:hAnsi="Sylfaen" w:cs="Sylfaen"/>
                <w:sz w:val="20"/>
                <w:szCs w:val="20"/>
              </w:rPr>
              <w:t xml:space="preserve"> ახალ, რთულ და წინააღმდეგობრივ იდეებსა დამიდგომებს, რითაც</w:t>
            </w:r>
            <w:r w:rsidRPr="006E1A6F">
              <w:rPr>
                <w:rFonts w:ascii="Sylfaen" w:hAnsi="Sylfaen" w:cs="Sylfaen"/>
                <w:sz w:val="20"/>
                <w:szCs w:val="20"/>
                <w:lang w:val="ka-GE"/>
              </w:rPr>
              <w:t xml:space="preserve"> ხელს უწყობს </w:t>
            </w:r>
            <w:r w:rsidRPr="006E1A6F">
              <w:rPr>
                <w:rFonts w:ascii="Sylfaen" w:hAnsi="Sylfaen" w:cs="Sylfaen"/>
                <w:sz w:val="20"/>
                <w:szCs w:val="20"/>
              </w:rPr>
              <w:t>ახალი მეთოდოლოგიის შემუშავება/განვითარებას;დამოუკიდებლად იღებს სწორ</w:t>
            </w:r>
            <w:r w:rsidRPr="006E1A6F">
              <w:rPr>
                <w:rFonts w:ascii="Sylfaen" w:hAnsi="Sylfaen" w:cs="Sylfaen"/>
                <w:sz w:val="20"/>
                <w:szCs w:val="20"/>
                <w:lang w:val="ka-GE"/>
              </w:rPr>
              <w:t xml:space="preserve">, </w:t>
            </w:r>
            <w:r w:rsidRPr="006E1A6F">
              <w:rPr>
                <w:rFonts w:ascii="Sylfaen" w:hAnsi="Sylfaen" w:cs="Sylfaen"/>
                <w:sz w:val="20"/>
                <w:szCs w:val="20"/>
              </w:rPr>
              <w:t>ეფექტურ</w:t>
            </w:r>
            <w:r w:rsidRPr="006E1A6F">
              <w:rPr>
                <w:rFonts w:ascii="Sylfaen" w:hAnsi="Sylfaen" w:cs="Sylfaen"/>
                <w:sz w:val="20"/>
                <w:szCs w:val="20"/>
                <w:lang w:val="ka-GE"/>
              </w:rPr>
              <w:t>, არგუმენტირებულ</w:t>
            </w:r>
            <w:r w:rsidRPr="006E1A6F">
              <w:rPr>
                <w:rFonts w:ascii="Sylfaen" w:hAnsi="Sylfaen" w:cs="Sylfaen"/>
                <w:sz w:val="20"/>
                <w:szCs w:val="20"/>
              </w:rPr>
              <w:t xml:space="preserve"> გადაწყვეტილებ</w:t>
            </w:r>
            <w:r w:rsidRPr="006E1A6F">
              <w:rPr>
                <w:rFonts w:ascii="Sylfaen" w:hAnsi="Sylfaen" w:cs="Sylfaen"/>
                <w:sz w:val="20"/>
                <w:szCs w:val="20"/>
                <w:lang w:val="ka-GE"/>
              </w:rPr>
              <w:t>ებ</w:t>
            </w:r>
            <w:r w:rsidRPr="006E1A6F">
              <w:rPr>
                <w:rFonts w:ascii="Sylfaen" w:hAnsi="Sylfaen" w:cs="Sylfaen"/>
                <w:sz w:val="20"/>
                <w:szCs w:val="20"/>
              </w:rPr>
              <w:t>ს</w:t>
            </w:r>
            <w:r w:rsidRPr="006E1A6F">
              <w:rPr>
                <w:rFonts w:ascii="Sylfaen" w:hAnsi="Sylfaen" w:cs="Sylfaen"/>
                <w:sz w:val="20"/>
                <w:szCs w:val="20"/>
                <w:lang w:val="ka-GE"/>
              </w:rPr>
              <w:t xml:space="preserve">, რაც საჭიროა </w:t>
            </w:r>
            <w:r w:rsidRPr="006E1A6F">
              <w:rPr>
                <w:rFonts w:ascii="Sylfaen" w:hAnsi="Sylfaen" w:cs="Sylfaen"/>
                <w:sz w:val="20"/>
                <w:szCs w:val="20"/>
              </w:rPr>
              <w:t>პრობლემის გადაჭრისათვის</w:t>
            </w:r>
            <w:r w:rsidRPr="006E1A6F">
              <w:rPr>
                <w:rFonts w:ascii="Sylfaen" w:hAnsi="Sylfaen" w:cs="Sylfaen"/>
                <w:sz w:val="20"/>
                <w:szCs w:val="20"/>
                <w:lang w:val="ka-GE"/>
              </w:rPr>
              <w:t>, მისი თავისებურების გათვალისწინებით</w:t>
            </w:r>
            <w:r w:rsidRPr="006E1A6F">
              <w:rPr>
                <w:rFonts w:ascii="Sylfaen" w:hAnsi="Sylfaen" w:cs="Sylfaen"/>
                <w:sz w:val="20"/>
                <w:szCs w:val="20"/>
              </w:rPr>
              <w:t>.</w:t>
            </w:r>
          </w:p>
        </w:tc>
      </w:tr>
      <w:tr w:rsidR="00C307BD" w:rsidRPr="00DD5A17" w:rsidTr="00600D7F">
        <w:tc>
          <w:tcPr>
            <w:tcW w:w="3257" w:type="dxa"/>
            <w:tcBorders>
              <w:top w:val="single" w:sz="18" w:space="0" w:color="auto"/>
              <w:left w:val="single" w:sz="18" w:space="0" w:color="auto"/>
              <w:bottom w:val="single" w:sz="18" w:space="0" w:color="auto"/>
            </w:tcBorders>
            <w:shd w:val="clear" w:color="auto" w:fill="E5DFEC" w:themeFill="accent4" w:themeFillTint="33"/>
            <w:vAlign w:val="center"/>
          </w:tcPr>
          <w:p w:rsidR="00C307BD" w:rsidRPr="00DD5A17" w:rsidRDefault="00C307BD" w:rsidP="00600D7F">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C307BD" w:rsidRPr="00DD5A17" w:rsidRDefault="00360618" w:rsidP="00BF0974">
            <w:pPr>
              <w:spacing w:after="0" w:line="240" w:lineRule="auto"/>
              <w:jc w:val="both"/>
              <w:rPr>
                <w:rFonts w:ascii="Sylfaen" w:hAnsi="Sylfaen" w:cs="Sylfaen"/>
                <w:sz w:val="20"/>
                <w:szCs w:val="20"/>
                <w:lang w:val="ka-GE"/>
              </w:rPr>
            </w:pPr>
            <w:r w:rsidRPr="006E1A6F">
              <w:rPr>
                <w:rFonts w:ascii="Sylfaen" w:hAnsi="Sylfaen" w:cs="Sylfaen"/>
                <w:sz w:val="20"/>
                <w:szCs w:val="20"/>
              </w:rPr>
              <w:t>ეფექტურ</w:t>
            </w:r>
            <w:r w:rsidRPr="006E1A6F">
              <w:rPr>
                <w:rFonts w:ascii="Sylfaen" w:hAnsi="Sylfaen" w:cs="Sylfaen"/>
                <w:sz w:val="20"/>
                <w:szCs w:val="20"/>
                <w:lang w:val="ka-GE"/>
              </w:rPr>
              <w:t xml:space="preserve">ადიღებს და </w:t>
            </w:r>
            <w:r w:rsidRPr="006E1A6F">
              <w:rPr>
                <w:rFonts w:ascii="Sylfaen" w:hAnsi="Sylfaen" w:cs="Sylfaen"/>
                <w:sz w:val="20"/>
                <w:szCs w:val="20"/>
              </w:rPr>
              <w:t>გადაცემ</w:t>
            </w:r>
            <w:r w:rsidRPr="006E1A6F">
              <w:rPr>
                <w:rFonts w:ascii="Sylfaen" w:hAnsi="Sylfaen" w:cs="Sylfaen"/>
                <w:sz w:val="20"/>
                <w:szCs w:val="20"/>
                <w:lang w:val="ka-GE"/>
              </w:rPr>
              <w:t>ს</w:t>
            </w:r>
            <w:r w:rsidRPr="006E1A6F">
              <w:rPr>
                <w:rFonts w:ascii="Sylfaen" w:hAnsi="Sylfaen" w:cs="Sylfaen"/>
                <w:sz w:val="20"/>
                <w:szCs w:val="20"/>
              </w:rPr>
              <w:t xml:space="preserve"> ინფორმაცი</w:t>
            </w:r>
            <w:r w:rsidRPr="006E1A6F">
              <w:rPr>
                <w:rFonts w:ascii="Sylfaen" w:hAnsi="Sylfaen" w:cs="Sylfaen"/>
                <w:sz w:val="20"/>
                <w:szCs w:val="20"/>
                <w:lang w:val="ka-GE"/>
              </w:rPr>
              <w:t>ა</w:t>
            </w:r>
            <w:r w:rsidRPr="006E1A6F">
              <w:rPr>
                <w:rFonts w:ascii="Sylfaen" w:hAnsi="Sylfaen" w:cs="Sylfaen"/>
                <w:sz w:val="20"/>
                <w:szCs w:val="20"/>
              </w:rPr>
              <w:t>ს კოლეგებს, მათ შორის უცხოენაზე</w:t>
            </w:r>
            <w:r w:rsidRPr="006E1A6F">
              <w:rPr>
                <w:rFonts w:ascii="Sylfaen" w:hAnsi="Sylfaen" w:cs="Sylfaen"/>
                <w:sz w:val="20"/>
                <w:szCs w:val="20"/>
                <w:lang w:val="ka-GE"/>
              </w:rPr>
              <w:t xml:space="preserve">; კამათობს აქტუალურ პრობლემებზე, ლოგიკურად აყალიბებს, ასაბუთებს და არგუმენტირებულად იცავს საკუთარ პოზიციას; შეუძლია საკუთარი მიღწევების პრეზენტირება </w:t>
            </w:r>
            <w:r w:rsidRPr="006E1A6F">
              <w:rPr>
                <w:rFonts w:ascii="Sylfaen" w:hAnsi="Sylfaen" w:cs="Sylfaen"/>
                <w:sz w:val="20"/>
                <w:szCs w:val="20"/>
              </w:rPr>
              <w:t>ფართო საზოგადოებ</w:t>
            </w:r>
            <w:r w:rsidRPr="006E1A6F">
              <w:rPr>
                <w:rFonts w:ascii="Sylfaen" w:hAnsi="Sylfaen" w:cs="Sylfaen"/>
                <w:sz w:val="20"/>
                <w:szCs w:val="20"/>
                <w:lang w:val="ka-GE"/>
              </w:rPr>
              <w:t>ი</w:t>
            </w:r>
            <w:r w:rsidRPr="006E1A6F">
              <w:rPr>
                <w:rFonts w:ascii="Sylfaen" w:hAnsi="Sylfaen" w:cs="Sylfaen"/>
                <w:sz w:val="20"/>
                <w:szCs w:val="20"/>
              </w:rPr>
              <w:t>ს</w:t>
            </w:r>
            <w:r w:rsidRPr="006E1A6F">
              <w:rPr>
                <w:rFonts w:ascii="Sylfaen" w:hAnsi="Sylfaen" w:cs="Sylfaen"/>
                <w:sz w:val="20"/>
                <w:szCs w:val="20"/>
                <w:lang w:val="ka-GE"/>
              </w:rPr>
              <w:t>ათვის,</w:t>
            </w:r>
            <w:r w:rsidRPr="006E1A6F">
              <w:rPr>
                <w:rFonts w:ascii="Sylfaen" w:hAnsi="Sylfaen" w:cs="Sylfaen"/>
                <w:sz w:val="20"/>
                <w:szCs w:val="20"/>
              </w:rPr>
              <w:t xml:space="preserve"> ამ უკანასკნელთამომზადების ხარისხის გათვალისწინებით</w:t>
            </w:r>
            <w:r w:rsidRPr="006E1A6F">
              <w:rPr>
                <w:rFonts w:ascii="Sylfaen" w:hAnsi="Sylfaen" w:cs="Sylfaen"/>
                <w:sz w:val="20"/>
                <w:szCs w:val="20"/>
                <w:lang w:val="ka-GE"/>
              </w:rPr>
              <w:t>.</w:t>
            </w:r>
          </w:p>
        </w:tc>
      </w:tr>
      <w:tr w:rsidR="009D7832" w:rsidRPr="00DD5A17" w:rsidTr="00600D7F">
        <w:tc>
          <w:tcPr>
            <w:tcW w:w="3257" w:type="dxa"/>
            <w:tcBorders>
              <w:top w:val="single" w:sz="12" w:space="0" w:color="auto"/>
              <w:left w:val="single" w:sz="18" w:space="0" w:color="auto"/>
              <w:bottom w:val="single" w:sz="18" w:space="0" w:color="auto"/>
            </w:tcBorders>
            <w:shd w:val="clear" w:color="auto" w:fill="E5DFEC" w:themeFill="accent4" w:themeFillTint="33"/>
            <w:vAlign w:val="center"/>
          </w:tcPr>
          <w:p w:rsidR="009D7832" w:rsidRPr="00DD5A17" w:rsidRDefault="009D7832" w:rsidP="00600D7F">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9D7832" w:rsidRPr="000D5D35" w:rsidRDefault="00360618" w:rsidP="00BF0974">
            <w:pPr>
              <w:spacing w:after="0" w:line="240" w:lineRule="auto"/>
              <w:jc w:val="both"/>
              <w:rPr>
                <w:rFonts w:ascii="Sylfaen" w:hAnsi="Sylfaen" w:cs="Sylfaen"/>
                <w:sz w:val="20"/>
                <w:szCs w:val="20"/>
                <w:lang w:val="ka-GE"/>
              </w:rPr>
            </w:pPr>
            <w:r w:rsidRPr="006E1A6F">
              <w:rPr>
                <w:rFonts w:ascii="Sylfaen" w:hAnsi="Sylfaen" w:cs="Sylfaen"/>
                <w:sz w:val="20"/>
                <w:szCs w:val="20"/>
              </w:rPr>
              <w:t>შეუძლია სხვების სწავლის პროცესის დაგეგმვა და მართვა</w:t>
            </w:r>
            <w:r w:rsidRPr="006E1A6F">
              <w:rPr>
                <w:rFonts w:ascii="Sylfaen" w:hAnsi="Sylfaen" w:cs="Sylfaen"/>
                <w:sz w:val="20"/>
                <w:szCs w:val="20"/>
                <w:lang w:val="ka-GE"/>
              </w:rPr>
              <w:t>; კრეატიულად უდგება სწავლის და კვლევის პროცესებს და ახორციელებს მასში თანამედროვე ნოვატორული მიდგომების ინტეგრირებას</w:t>
            </w:r>
            <w:r w:rsidRPr="006E1A6F">
              <w:rPr>
                <w:rFonts w:ascii="Sylfaen" w:hAnsi="Sylfaen" w:cs="Sylfaen"/>
                <w:sz w:val="20"/>
                <w:szCs w:val="20"/>
              </w:rPr>
              <w:t>.</w:t>
            </w:r>
          </w:p>
        </w:tc>
      </w:tr>
      <w:tr w:rsidR="009D7832" w:rsidRPr="00DD5A17" w:rsidTr="00600D7F">
        <w:tc>
          <w:tcPr>
            <w:tcW w:w="3257" w:type="dxa"/>
            <w:tcBorders>
              <w:top w:val="single" w:sz="18" w:space="0" w:color="auto"/>
              <w:left w:val="single" w:sz="18" w:space="0" w:color="auto"/>
              <w:bottom w:val="single" w:sz="18" w:space="0" w:color="auto"/>
            </w:tcBorders>
            <w:shd w:val="clear" w:color="auto" w:fill="E5DFEC" w:themeFill="accent4" w:themeFillTint="33"/>
            <w:vAlign w:val="center"/>
          </w:tcPr>
          <w:p w:rsidR="009D7832" w:rsidRPr="00DD5A17" w:rsidRDefault="009D7832" w:rsidP="00600D7F">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360618" w:rsidRPr="006E1A6F" w:rsidRDefault="00360618" w:rsidP="000D5D35">
            <w:pPr>
              <w:spacing w:after="0" w:line="240" w:lineRule="auto"/>
              <w:jc w:val="both"/>
              <w:rPr>
                <w:rFonts w:ascii="Sylfaen" w:hAnsi="Sylfaen" w:cs="Sylfaen"/>
                <w:sz w:val="20"/>
                <w:szCs w:val="20"/>
                <w:lang w:val="ka-GE"/>
              </w:rPr>
            </w:pPr>
            <w:r w:rsidRPr="006E1A6F">
              <w:rPr>
                <w:rFonts w:ascii="Sylfaen" w:hAnsi="Sylfaen" w:cs="Sylfaen"/>
                <w:sz w:val="20"/>
                <w:szCs w:val="20"/>
                <w:lang w:val="ka-GE"/>
              </w:rPr>
              <w:t xml:space="preserve">ბიზნესის ადმინისტრირების დოქტორს: </w:t>
            </w:r>
          </w:p>
          <w:p w:rsidR="00360618" w:rsidRDefault="00360618" w:rsidP="000D5D35">
            <w:pPr>
              <w:numPr>
                <w:ilvl w:val="0"/>
                <w:numId w:val="26"/>
              </w:numPr>
              <w:tabs>
                <w:tab w:val="clear" w:pos="1080"/>
                <w:tab w:val="num" w:pos="434"/>
              </w:tabs>
              <w:spacing w:after="0" w:line="240" w:lineRule="auto"/>
              <w:ind w:left="434" w:hanging="218"/>
              <w:jc w:val="both"/>
              <w:rPr>
                <w:rFonts w:ascii="Sylfaen" w:hAnsi="Sylfaen" w:cs="Sylfaen"/>
                <w:sz w:val="20"/>
                <w:szCs w:val="20"/>
                <w:lang w:val="ka-GE"/>
              </w:rPr>
            </w:pPr>
            <w:r w:rsidRPr="006E1A6F">
              <w:rPr>
                <w:rFonts w:ascii="Sylfaen" w:hAnsi="Sylfaen" w:cs="Sylfaen"/>
                <w:sz w:val="20"/>
                <w:szCs w:val="20"/>
                <w:lang w:val="ka-GE"/>
              </w:rPr>
              <w:t xml:space="preserve">როგორც პროფესიონალს: გათავისებული აქვს პროფესიული ეთიკის ნორმები (პიროვნული თავისუფლების აღქმა, პიროვნების ღირსების პატივისცემა, საკუთრების ხელშეუხებლობა და ა.შ.) და კოლეგებთან თუ პარტნიორებთან ურთიერთობის დროს იყენებს ე.წ. </w:t>
            </w:r>
            <w:r w:rsidRPr="006E1A6F">
              <w:rPr>
                <w:rFonts w:ascii="Sylfaen" w:hAnsi="Sylfaen" w:cs="Sylfaen"/>
                <w:sz w:val="20"/>
                <w:szCs w:val="20"/>
              </w:rPr>
              <w:t>“</w:t>
            </w:r>
            <w:r w:rsidRPr="006E1A6F">
              <w:rPr>
                <w:rFonts w:ascii="Sylfaen" w:hAnsi="Sylfaen" w:cs="Sylfaen"/>
                <w:sz w:val="20"/>
                <w:szCs w:val="20"/>
                <w:lang w:val="ka-GE"/>
              </w:rPr>
              <w:t xml:space="preserve">Fair </w:t>
            </w:r>
            <w:r w:rsidRPr="006E1A6F">
              <w:rPr>
                <w:rFonts w:ascii="Sylfaen" w:hAnsi="Sylfaen" w:cs="Sylfaen"/>
                <w:sz w:val="20"/>
                <w:szCs w:val="20"/>
              </w:rPr>
              <w:t>Play”-ის პრინციპებს;</w:t>
            </w:r>
            <w:r w:rsidRPr="006E1A6F">
              <w:rPr>
                <w:rFonts w:ascii="Sylfaen" w:hAnsi="Sylfaen" w:cs="Sylfaen"/>
                <w:sz w:val="20"/>
                <w:szCs w:val="20"/>
                <w:lang w:val="ka-GE"/>
              </w:rPr>
              <w:t xml:space="preserve"> მას შეუძლია იყოს გუნდის სრულფასოვანი წევრი და იმავდროულად მოგვევლინოს ლიდერის როლში; </w:t>
            </w:r>
          </w:p>
          <w:p w:rsidR="009D7832" w:rsidRPr="00360618" w:rsidRDefault="00360618" w:rsidP="000D5D35">
            <w:pPr>
              <w:numPr>
                <w:ilvl w:val="0"/>
                <w:numId w:val="26"/>
              </w:numPr>
              <w:tabs>
                <w:tab w:val="clear" w:pos="1080"/>
                <w:tab w:val="num" w:pos="434"/>
              </w:tabs>
              <w:spacing w:after="0" w:line="240" w:lineRule="auto"/>
              <w:ind w:left="434" w:hanging="218"/>
              <w:jc w:val="both"/>
              <w:rPr>
                <w:rFonts w:ascii="Sylfaen" w:hAnsi="Sylfaen" w:cs="Sylfaen"/>
                <w:sz w:val="20"/>
                <w:szCs w:val="20"/>
                <w:lang w:val="ka-GE"/>
              </w:rPr>
            </w:pPr>
            <w:r w:rsidRPr="00360618">
              <w:rPr>
                <w:rFonts w:ascii="Sylfaen" w:hAnsi="Sylfaen" w:cs="Sylfaen"/>
                <w:sz w:val="20"/>
                <w:szCs w:val="20"/>
                <w:lang w:val="ka-GE"/>
              </w:rPr>
              <w:t>როგორც მეცნიერ-მკვლევარს და პედაგოგს, გაცნობიერებული აქვს განათლების მნიშვნელობა სახელმწიფოებრივ აღმშენებლობაში და ნათლად ხედავს საკუთარ როლს აღნიშნულ პროცესში; აღიარებს სამეცნიერო საზოგადოების ყველა ფუნდამენტურ პრინციპს, პატივს სცემს სხვათა კვლევის შედეგებს და უნარი შესწევს დაიცვას საკუთარი; მისთვის კატეგორიულად მიუღებელია „პლაგიატი“ და ადექვატურად აღიქვამს მის მავნე შედეგებს.</w:t>
            </w:r>
          </w:p>
        </w:tc>
      </w:tr>
      <w:tr w:rsidR="00BF0974" w:rsidRPr="00DD5A17" w:rsidTr="00A52F33">
        <w:trPr>
          <w:trHeight w:val="290"/>
        </w:trPr>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BF0974" w:rsidRPr="006E1A6F" w:rsidRDefault="00BF0974" w:rsidP="00BF0974">
            <w:pPr>
              <w:spacing w:after="0" w:line="240" w:lineRule="auto"/>
              <w:ind w:left="720"/>
              <w:jc w:val="center"/>
              <w:rPr>
                <w:rFonts w:ascii="Sylfaen" w:hAnsi="Sylfaen" w:cs="Sylfaen"/>
                <w:sz w:val="20"/>
                <w:szCs w:val="20"/>
                <w:lang w:val="ka-GE"/>
              </w:rPr>
            </w:pPr>
            <w:r w:rsidRPr="006E1A6F">
              <w:rPr>
                <w:rFonts w:ascii="Sylfaen" w:hAnsi="Sylfaen" w:cs="Sylfaen"/>
                <w:b/>
                <w:sz w:val="20"/>
                <w:szCs w:val="20"/>
                <w:lang w:val="ka-GE"/>
              </w:rPr>
              <w:t>კომპეტენციათა განაწილება</w:t>
            </w:r>
            <w:r>
              <w:rPr>
                <w:rFonts w:ascii="Sylfaen" w:hAnsi="Sylfaen" w:cs="Sylfaen"/>
                <w:b/>
                <w:sz w:val="20"/>
                <w:szCs w:val="20"/>
                <w:lang w:val="ka-GE"/>
              </w:rPr>
              <w:t xml:space="preserve"> იხ. დანართი 1.</w:t>
            </w:r>
          </w:p>
        </w:tc>
      </w:tr>
      <w:tr w:rsidR="009D7832" w:rsidRPr="00DD5A1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DD5A17" w:rsidRDefault="009D7832" w:rsidP="00BF0974">
            <w:pPr>
              <w:spacing w:after="0" w:line="240" w:lineRule="auto"/>
              <w:rPr>
                <w:rFonts w:ascii="Sylfaen" w:hAnsi="Sylfaen"/>
                <w:bCs/>
                <w:sz w:val="20"/>
                <w:szCs w:val="20"/>
                <w:lang w:val="ka-GE"/>
              </w:rPr>
            </w:pPr>
            <w:r w:rsidRPr="00DD5A17">
              <w:rPr>
                <w:rFonts w:ascii="Sylfaen" w:hAnsi="Sylfaen" w:cs="Sylfaen"/>
                <w:b/>
                <w:bCs/>
                <w:sz w:val="20"/>
                <w:szCs w:val="20"/>
                <w:lang w:val="ka-GE"/>
              </w:rPr>
              <w:t>სწავლების</w:t>
            </w:r>
            <w:r w:rsidR="00020633">
              <w:rPr>
                <w:rFonts w:ascii="Sylfaen" w:hAnsi="Sylfaen" w:cs="Sylfaen"/>
                <w:b/>
                <w:bCs/>
                <w:sz w:val="20"/>
                <w:szCs w:val="20"/>
                <w:lang w:val="ka-GE"/>
              </w:rPr>
              <w:t xml:space="preserve"> </w:t>
            </w:r>
            <w:bookmarkStart w:id="0" w:name="_GoBack"/>
            <w:bookmarkEnd w:id="0"/>
            <w:r w:rsidRPr="00DD5A17">
              <w:rPr>
                <w:rFonts w:ascii="Sylfaen" w:hAnsi="Sylfaen" w:cs="Sylfaen"/>
                <w:b/>
                <w:bCs/>
                <w:sz w:val="20"/>
                <w:szCs w:val="20"/>
                <w:lang w:val="ka-GE"/>
              </w:rPr>
              <w:t>მეთოდები</w:t>
            </w:r>
          </w:p>
        </w:tc>
      </w:tr>
      <w:tr w:rsidR="009D7832" w:rsidRPr="00DD5A17" w:rsidTr="009D7832">
        <w:tc>
          <w:tcPr>
            <w:tcW w:w="11307" w:type="dxa"/>
            <w:gridSpan w:val="4"/>
            <w:tcBorders>
              <w:top w:val="single" w:sz="18" w:space="0" w:color="auto"/>
              <w:left w:val="single" w:sz="18" w:space="0" w:color="auto"/>
              <w:bottom w:val="single" w:sz="18" w:space="0" w:color="auto"/>
              <w:right w:val="single" w:sz="18" w:space="0" w:color="auto"/>
            </w:tcBorders>
          </w:tcPr>
          <w:p w:rsidR="00360618" w:rsidRPr="006E1A6F" w:rsidRDefault="00360618" w:rsidP="00600D7F">
            <w:pPr>
              <w:spacing w:after="60" w:line="240" w:lineRule="auto"/>
              <w:jc w:val="both"/>
              <w:rPr>
                <w:rFonts w:ascii="Sylfaen" w:hAnsi="Sylfaen"/>
                <w:color w:val="943634"/>
                <w:sz w:val="20"/>
                <w:szCs w:val="20"/>
                <w:lang w:val="ka-GE"/>
              </w:rPr>
            </w:pPr>
            <w:r w:rsidRPr="006E1A6F">
              <w:rPr>
                <w:rFonts w:ascii="Sylfaen" w:hAnsi="Sylfaen"/>
                <w:sz w:val="20"/>
                <w:szCs w:val="20"/>
                <w:lang w:val="ka-GE"/>
              </w:rPr>
              <w:t>სწავლის შედეგების მიღწევის დროს გამოიყენება ინტერაქტიური სწავლების თანამედროვე მეთოდები და ის ძირითადი აქტივობები, რომლებიც გათვალისწინებულია სადოქტორო პროგრამის სასწავლო გეგმით. კერძოდ:</w:t>
            </w:r>
          </w:p>
          <w:p w:rsidR="00360618" w:rsidRPr="006E1A6F" w:rsidRDefault="00360618" w:rsidP="00600D7F">
            <w:pPr>
              <w:spacing w:after="60" w:line="240" w:lineRule="auto"/>
              <w:ind w:right="-2"/>
              <w:jc w:val="both"/>
              <w:rPr>
                <w:rFonts w:ascii="Sylfaen" w:hAnsi="Sylfaen"/>
                <w:sz w:val="20"/>
                <w:szCs w:val="20"/>
                <w:lang w:val="pt-BR"/>
              </w:rPr>
            </w:pPr>
            <w:r w:rsidRPr="006E1A6F">
              <w:rPr>
                <w:rFonts w:ascii="Sylfaen" w:hAnsi="Sylfaen"/>
                <w:sz w:val="20"/>
                <w:szCs w:val="20"/>
                <w:lang w:val="ka-GE"/>
              </w:rPr>
              <w:t xml:space="preserve">სასწავლო </w:t>
            </w:r>
            <w:r w:rsidRPr="006E1A6F">
              <w:rPr>
                <w:rFonts w:ascii="Sylfaen" w:hAnsi="Sylfaen"/>
                <w:sz w:val="20"/>
                <w:szCs w:val="20"/>
                <w:lang w:val="pt-BR"/>
              </w:rPr>
              <w:t>კურს</w:t>
            </w:r>
            <w:r w:rsidRPr="006E1A6F">
              <w:rPr>
                <w:rFonts w:ascii="Sylfaen" w:hAnsi="Sylfaen"/>
                <w:sz w:val="20"/>
                <w:szCs w:val="20"/>
                <w:lang w:val="ka-GE"/>
              </w:rPr>
              <w:t>ებ</w:t>
            </w:r>
            <w:r w:rsidRPr="006E1A6F">
              <w:rPr>
                <w:rFonts w:ascii="Sylfaen" w:hAnsi="Sylfaen"/>
                <w:sz w:val="20"/>
                <w:szCs w:val="20"/>
                <w:lang w:val="pt-BR"/>
              </w:rPr>
              <w:t>ის შესწავლა ხორციელდება როგორც თეორიულმეცადინეობებზე,</w:t>
            </w:r>
            <w:r w:rsidRPr="006E1A6F">
              <w:rPr>
                <w:rFonts w:ascii="Sylfaen" w:hAnsi="Sylfaen"/>
                <w:sz w:val="20"/>
                <w:szCs w:val="20"/>
                <w:lang w:val="ka-GE"/>
              </w:rPr>
              <w:t xml:space="preserve"> ისე ჯგუფური მუშაობის დროს დადოქტო</w:t>
            </w:r>
            <w:r w:rsidRPr="006E1A6F">
              <w:rPr>
                <w:rFonts w:ascii="Sylfaen" w:hAnsi="Sylfaen"/>
                <w:sz w:val="20"/>
                <w:szCs w:val="20"/>
                <w:lang w:val="pt-BR"/>
              </w:rPr>
              <w:t xml:space="preserve">რანტის დამოუკიდებელი მუშაობის გზით </w:t>
            </w:r>
            <w:r w:rsidRPr="006E1A6F">
              <w:rPr>
                <w:rFonts w:ascii="Sylfaen" w:hAnsi="Sylfaen"/>
                <w:sz w:val="20"/>
                <w:szCs w:val="20"/>
                <w:lang w:val="ka-GE"/>
              </w:rPr>
              <w:t>(</w:t>
            </w:r>
            <w:r w:rsidRPr="006E1A6F">
              <w:rPr>
                <w:rFonts w:ascii="Sylfaen" w:hAnsi="Sylfaen"/>
                <w:sz w:val="20"/>
                <w:szCs w:val="20"/>
                <w:lang w:val="pt-BR"/>
              </w:rPr>
              <w:t>რეკომენდებული ძირითადი სახელმძღვანელოების, დამატებითი ლიტერატურის დამუშავების, აგრეთვე ინტერნეტ-რესურსების გამოყენების საფუძველზე</w:t>
            </w:r>
            <w:r w:rsidRPr="006E1A6F">
              <w:rPr>
                <w:rFonts w:ascii="Sylfaen" w:hAnsi="Sylfaen"/>
                <w:sz w:val="20"/>
                <w:szCs w:val="20"/>
                <w:lang w:val="ka-GE"/>
              </w:rPr>
              <w:t>)</w:t>
            </w:r>
            <w:r w:rsidRPr="006E1A6F">
              <w:rPr>
                <w:rFonts w:ascii="Sylfaen" w:hAnsi="Sylfaen"/>
                <w:sz w:val="20"/>
                <w:szCs w:val="20"/>
                <w:lang w:val="pt-BR"/>
              </w:rPr>
              <w:t>. სწავლების პროცესში განსა</w:t>
            </w:r>
            <w:r w:rsidRPr="006E1A6F">
              <w:rPr>
                <w:rFonts w:ascii="Sylfaen" w:hAnsi="Sylfaen"/>
                <w:sz w:val="20"/>
                <w:szCs w:val="20"/>
                <w:lang w:val="pt-BR"/>
              </w:rPr>
              <w:softHyphen/>
              <w:t>კუთრებული ყურადღება ექცევა თეორიულ</w:t>
            </w:r>
            <w:r w:rsidRPr="006E1A6F">
              <w:rPr>
                <w:rFonts w:ascii="Sylfaen" w:hAnsi="Sylfaen"/>
                <w:sz w:val="20"/>
                <w:szCs w:val="20"/>
                <w:lang w:val="ka-GE"/>
              </w:rPr>
              <w:t>-მიმოხილვით</w:t>
            </w:r>
            <w:r w:rsidRPr="006E1A6F">
              <w:rPr>
                <w:rFonts w:ascii="Sylfaen" w:hAnsi="Sylfaen"/>
                <w:sz w:val="20"/>
                <w:szCs w:val="20"/>
                <w:lang w:val="pt-BR"/>
              </w:rPr>
              <w:t>ი ლექცი</w:t>
            </w:r>
            <w:r w:rsidRPr="006E1A6F">
              <w:rPr>
                <w:rFonts w:ascii="Sylfaen" w:hAnsi="Sylfaen"/>
                <w:sz w:val="20"/>
                <w:szCs w:val="20"/>
                <w:lang w:val="ka-GE"/>
              </w:rPr>
              <w:t>ებ</w:t>
            </w:r>
            <w:r w:rsidRPr="006E1A6F">
              <w:rPr>
                <w:rFonts w:ascii="Sylfaen" w:hAnsi="Sylfaen"/>
                <w:sz w:val="20"/>
                <w:szCs w:val="20"/>
                <w:lang w:val="pt-BR"/>
              </w:rPr>
              <w:t xml:space="preserve">ის, დისკუსიების ჩატარებას, </w:t>
            </w:r>
            <w:r w:rsidRPr="006E1A6F">
              <w:rPr>
                <w:rFonts w:ascii="Sylfaen" w:hAnsi="Sylfaen"/>
                <w:sz w:val="20"/>
                <w:szCs w:val="20"/>
                <w:lang w:val="ka-GE"/>
              </w:rPr>
              <w:t xml:space="preserve">სასემინარო </w:t>
            </w:r>
            <w:r w:rsidRPr="006E1A6F">
              <w:rPr>
                <w:rFonts w:ascii="Sylfaen" w:hAnsi="Sylfaen"/>
                <w:sz w:val="20"/>
                <w:szCs w:val="20"/>
                <w:lang w:val="pt-BR"/>
              </w:rPr>
              <w:t xml:space="preserve">მოხსენების მომზადება-პრეზენტაციას, პრაქტიკული სავარჯიშოებისა </w:t>
            </w:r>
            <w:r w:rsidRPr="006E1A6F">
              <w:rPr>
                <w:rFonts w:ascii="Sylfaen" w:hAnsi="Sylfaen"/>
                <w:sz w:val="20"/>
                <w:szCs w:val="20"/>
                <w:lang w:val="ka-GE"/>
              </w:rPr>
              <w:t>თუმიზნობრივი წ</w:t>
            </w:r>
            <w:r w:rsidRPr="006E1A6F">
              <w:rPr>
                <w:rFonts w:ascii="Sylfaen" w:hAnsi="Sylfaen"/>
                <w:sz w:val="20"/>
                <w:szCs w:val="20"/>
                <w:lang w:val="pt-BR"/>
              </w:rPr>
              <w:t>ერითი დავალებ</w:t>
            </w:r>
            <w:r w:rsidRPr="006E1A6F">
              <w:rPr>
                <w:rFonts w:ascii="Sylfaen" w:hAnsi="Sylfaen"/>
                <w:sz w:val="20"/>
                <w:szCs w:val="20"/>
                <w:lang w:val="ka-GE"/>
              </w:rPr>
              <w:t>ებ</w:t>
            </w:r>
            <w:r w:rsidRPr="006E1A6F">
              <w:rPr>
                <w:rFonts w:ascii="Sylfaen" w:hAnsi="Sylfaen"/>
                <w:sz w:val="20"/>
                <w:szCs w:val="20"/>
                <w:lang w:val="pt-BR"/>
              </w:rPr>
              <w:t>ის შესრულებას</w:t>
            </w:r>
            <w:r w:rsidRPr="006E1A6F">
              <w:rPr>
                <w:rFonts w:ascii="Sylfaen" w:hAnsi="Sylfaen"/>
                <w:sz w:val="20"/>
                <w:szCs w:val="20"/>
                <w:lang w:val="ka-GE"/>
              </w:rPr>
              <w:t xml:space="preserve"> და ა.შ</w:t>
            </w:r>
            <w:r w:rsidRPr="006E1A6F">
              <w:rPr>
                <w:rFonts w:ascii="Sylfaen" w:hAnsi="Sylfaen"/>
                <w:sz w:val="20"/>
                <w:szCs w:val="20"/>
                <w:lang w:val="pt-BR"/>
              </w:rPr>
              <w:t xml:space="preserve">. </w:t>
            </w:r>
          </w:p>
          <w:p w:rsidR="00360618" w:rsidRPr="006E1A6F" w:rsidRDefault="00360618" w:rsidP="00600D7F">
            <w:pPr>
              <w:spacing w:after="60" w:line="240" w:lineRule="auto"/>
              <w:jc w:val="both"/>
              <w:rPr>
                <w:rFonts w:ascii="Sylfaen" w:hAnsi="Sylfaen"/>
                <w:sz w:val="20"/>
                <w:szCs w:val="20"/>
                <w:lang w:val="ka-GE"/>
              </w:rPr>
            </w:pPr>
            <w:r w:rsidRPr="006E1A6F">
              <w:rPr>
                <w:rFonts w:ascii="Sylfaen" w:hAnsi="Sylfaen"/>
                <w:sz w:val="20"/>
                <w:szCs w:val="20"/>
                <w:u w:val="single"/>
                <w:lang w:val="pt-BR"/>
              </w:rPr>
              <w:t>თეორიულ მეცადინეობათა დანიშნულებაა</w:t>
            </w:r>
            <w:r w:rsidRPr="006E1A6F">
              <w:rPr>
                <w:rFonts w:ascii="Sylfaen" w:hAnsi="Sylfaen"/>
                <w:sz w:val="20"/>
                <w:szCs w:val="20"/>
                <w:lang w:val="pt-BR"/>
              </w:rPr>
              <w:t xml:space="preserve"> - სასწავლო პროგრამით გათვალისწი</w:t>
            </w:r>
            <w:r w:rsidRPr="006E1A6F">
              <w:rPr>
                <w:rFonts w:ascii="Sylfaen" w:hAnsi="Sylfaen"/>
                <w:sz w:val="20"/>
                <w:szCs w:val="20"/>
                <w:lang w:val="pt-BR"/>
              </w:rPr>
              <w:softHyphen/>
              <w:t xml:space="preserve">ნებულ ძირითად თემათა ისტორიულ-თეორიულ ჭრილში განხილვა და </w:t>
            </w:r>
            <w:r w:rsidRPr="006E1A6F">
              <w:rPr>
                <w:rFonts w:ascii="Sylfaen" w:hAnsi="Sylfaen"/>
                <w:sz w:val="20"/>
                <w:szCs w:val="20"/>
                <w:lang w:val="ka-GE"/>
              </w:rPr>
              <w:t>დოქტო</w:t>
            </w:r>
            <w:r w:rsidRPr="006E1A6F">
              <w:rPr>
                <w:rFonts w:ascii="Sylfaen" w:hAnsi="Sylfaen"/>
                <w:sz w:val="20"/>
                <w:szCs w:val="20"/>
                <w:lang w:val="pt-BR"/>
              </w:rPr>
              <w:t>რანტის უზრუნველყოფა  სათანადო ინფორმაციით. სალექციო კურს</w:t>
            </w:r>
            <w:r w:rsidRPr="006E1A6F">
              <w:rPr>
                <w:rFonts w:ascii="Sylfaen" w:hAnsi="Sylfaen"/>
                <w:sz w:val="20"/>
                <w:szCs w:val="20"/>
                <w:lang w:val="ka-GE"/>
              </w:rPr>
              <w:t>ებ</w:t>
            </w:r>
            <w:r w:rsidRPr="006E1A6F">
              <w:rPr>
                <w:rFonts w:ascii="Sylfaen" w:hAnsi="Sylfaen"/>
                <w:sz w:val="20"/>
                <w:szCs w:val="20"/>
                <w:lang w:val="pt-BR"/>
              </w:rPr>
              <w:t xml:space="preserve">ი ორიენტირებულია </w:t>
            </w:r>
            <w:r w:rsidRPr="006E1A6F">
              <w:rPr>
                <w:rFonts w:ascii="Sylfaen" w:hAnsi="Sylfaen"/>
                <w:sz w:val="20"/>
                <w:szCs w:val="20"/>
                <w:lang w:val="ka-GE"/>
              </w:rPr>
              <w:t>დარგ</w:t>
            </w:r>
            <w:r w:rsidRPr="006E1A6F">
              <w:rPr>
                <w:rFonts w:ascii="Sylfaen" w:hAnsi="Sylfaen"/>
                <w:sz w:val="20"/>
                <w:szCs w:val="20"/>
                <w:lang w:val="pt-BR"/>
              </w:rPr>
              <w:t>ის თეორიული კვლე</w:t>
            </w:r>
            <w:r w:rsidRPr="006E1A6F">
              <w:rPr>
                <w:rFonts w:ascii="Sylfaen" w:hAnsi="Sylfaen"/>
                <w:sz w:val="20"/>
                <w:szCs w:val="20"/>
                <w:lang w:val="pt-BR"/>
              </w:rPr>
              <w:softHyphen/>
              <w:t>ვისა და და აღნიშნულ სფეროში დაგროვილი გამოცდილების შესწავლაზე. ლექციები იკითხება პრობლემურ ას</w:t>
            </w:r>
            <w:r w:rsidRPr="006E1A6F">
              <w:rPr>
                <w:rFonts w:ascii="Sylfaen" w:hAnsi="Sylfaen"/>
                <w:sz w:val="20"/>
                <w:szCs w:val="20"/>
                <w:lang w:val="pt-BR"/>
              </w:rPr>
              <w:softHyphen/>
              <w:t xml:space="preserve">პექტში, ე.ი. ყურადღება კონცენტრირებულია განსახილველი საკითხის ძირითადი დებულებების გამოკვეთაზე და მათ ანალიზზე. </w:t>
            </w:r>
          </w:p>
          <w:p w:rsidR="00360618" w:rsidRPr="006E1A6F" w:rsidRDefault="00360618" w:rsidP="00600D7F">
            <w:pPr>
              <w:spacing w:after="60" w:line="240" w:lineRule="auto"/>
              <w:jc w:val="both"/>
              <w:rPr>
                <w:rFonts w:ascii="Sylfaen" w:hAnsi="Sylfaen"/>
                <w:sz w:val="20"/>
                <w:szCs w:val="20"/>
                <w:lang w:val="pt-BR"/>
              </w:rPr>
            </w:pPr>
            <w:r w:rsidRPr="006E1A6F">
              <w:rPr>
                <w:rFonts w:ascii="Sylfaen" w:hAnsi="Sylfaen"/>
                <w:sz w:val="20"/>
                <w:szCs w:val="20"/>
                <w:u w:val="single"/>
                <w:lang w:val="ka-GE"/>
              </w:rPr>
              <w:t>ჯგუფური მუშაობების</w:t>
            </w:r>
            <w:r w:rsidRPr="006E1A6F">
              <w:rPr>
                <w:rFonts w:ascii="Sylfaen" w:hAnsi="Sylfaen"/>
                <w:sz w:val="20"/>
                <w:szCs w:val="20"/>
                <w:u w:val="single"/>
                <w:lang w:val="pt-BR"/>
              </w:rPr>
              <w:t xml:space="preserve"> დანიშნულებაა</w:t>
            </w:r>
            <w:r w:rsidRPr="006E1A6F">
              <w:rPr>
                <w:rFonts w:ascii="Sylfaen" w:hAnsi="Sylfaen"/>
                <w:sz w:val="20"/>
                <w:szCs w:val="20"/>
                <w:lang w:val="pt-BR"/>
              </w:rPr>
              <w:t xml:space="preserve"> - </w:t>
            </w:r>
            <w:r w:rsidRPr="006E1A6F">
              <w:rPr>
                <w:rFonts w:ascii="Sylfaen" w:hAnsi="Sylfaen"/>
                <w:sz w:val="20"/>
                <w:szCs w:val="20"/>
                <w:lang w:val="ka-GE"/>
              </w:rPr>
              <w:t>დოქტო</w:t>
            </w:r>
            <w:r w:rsidRPr="006E1A6F">
              <w:rPr>
                <w:rFonts w:ascii="Sylfaen" w:hAnsi="Sylfaen"/>
                <w:sz w:val="20"/>
                <w:szCs w:val="20"/>
                <w:lang w:val="pt-BR"/>
              </w:rPr>
              <w:t>რანტ</w:t>
            </w:r>
            <w:r w:rsidRPr="006E1A6F">
              <w:rPr>
                <w:rFonts w:ascii="Sylfaen" w:hAnsi="Sylfaen"/>
                <w:sz w:val="20"/>
                <w:szCs w:val="20"/>
                <w:lang w:val="ka-GE"/>
              </w:rPr>
              <w:t>ებ</w:t>
            </w:r>
            <w:r w:rsidRPr="006E1A6F">
              <w:rPr>
                <w:rFonts w:ascii="Sylfaen" w:hAnsi="Sylfaen"/>
                <w:sz w:val="20"/>
                <w:szCs w:val="20"/>
                <w:lang w:val="pt-BR"/>
              </w:rPr>
              <w:t>ის მიერ შეძენილი თეორიული ცოდნის გაღრმავება-განმტკიცება</w:t>
            </w:r>
            <w:r w:rsidRPr="006E1A6F">
              <w:rPr>
                <w:rFonts w:ascii="Sylfaen" w:hAnsi="Sylfaen"/>
                <w:sz w:val="20"/>
                <w:szCs w:val="20"/>
                <w:lang w:val="ka-GE"/>
              </w:rPr>
              <w:t>.</w:t>
            </w:r>
            <w:r w:rsidRPr="006E1A6F">
              <w:rPr>
                <w:rFonts w:ascii="Sylfaen" w:hAnsi="Sylfaen"/>
                <w:sz w:val="20"/>
                <w:szCs w:val="20"/>
                <w:lang w:val="pt-BR"/>
              </w:rPr>
              <w:t xml:space="preserve"> შეძენილი ცოდნის განმტკიცებასა და პროფესიული საქმიანობისა</w:t>
            </w:r>
            <w:r w:rsidRPr="006E1A6F">
              <w:rPr>
                <w:rFonts w:ascii="Sylfaen" w:hAnsi="Sylfaen"/>
                <w:sz w:val="20"/>
                <w:szCs w:val="20"/>
                <w:lang w:val="pt-BR"/>
              </w:rPr>
              <w:softHyphen/>
              <w:t>თვის აუცილე</w:t>
            </w:r>
            <w:r w:rsidRPr="006E1A6F">
              <w:rPr>
                <w:rFonts w:ascii="Sylfaen" w:hAnsi="Sylfaen"/>
                <w:sz w:val="20"/>
                <w:szCs w:val="20"/>
                <w:lang w:val="pt-BR"/>
              </w:rPr>
              <w:softHyphen/>
              <w:t>ბელ უნარ-ჩვევათა გამომუშავებას მნიშვნელოვნად უწყობს ხელს სასწავლო თემატიკით გათვა</w:t>
            </w:r>
            <w:r w:rsidRPr="006E1A6F">
              <w:rPr>
                <w:rFonts w:ascii="Sylfaen" w:hAnsi="Sylfaen"/>
                <w:sz w:val="20"/>
                <w:szCs w:val="20"/>
                <w:lang w:val="pt-BR"/>
              </w:rPr>
              <w:softHyphen/>
              <w:t>ლისწინებული სხვადასხვა პრაქტიკული</w:t>
            </w:r>
            <w:r w:rsidRPr="006E1A6F">
              <w:rPr>
                <w:rFonts w:ascii="Sylfaen" w:hAnsi="Sylfaen"/>
                <w:sz w:val="20"/>
                <w:szCs w:val="20"/>
                <w:lang w:val="ka-GE"/>
              </w:rPr>
              <w:t xml:space="preserve"> თუ პრობლემატური</w:t>
            </w:r>
            <w:r w:rsidRPr="006E1A6F">
              <w:rPr>
                <w:rFonts w:ascii="Sylfaen" w:hAnsi="Sylfaen"/>
                <w:sz w:val="20"/>
                <w:szCs w:val="20"/>
                <w:lang w:val="pt-BR"/>
              </w:rPr>
              <w:t xml:space="preserve"> სიტუაციების ანალიზი. </w:t>
            </w:r>
            <w:r w:rsidRPr="006E1A6F">
              <w:rPr>
                <w:rFonts w:ascii="Sylfaen" w:hAnsi="Sylfaen"/>
                <w:sz w:val="20"/>
                <w:szCs w:val="20"/>
                <w:u w:val="single"/>
                <w:lang w:val="pt-BR"/>
              </w:rPr>
              <w:t>დისკუსიების</w:t>
            </w:r>
            <w:r w:rsidRPr="006E1A6F">
              <w:rPr>
                <w:rFonts w:ascii="Sylfaen" w:hAnsi="Sylfaen"/>
                <w:sz w:val="20"/>
                <w:szCs w:val="20"/>
                <w:lang w:val="pt-BR"/>
              </w:rPr>
              <w:t xml:space="preserve"> დანიშნულებაა თეორიულ ლექციებზე შეძენილი ცოდნის გაღრმავება და  პრაქტიკულ უნარ-ჩვევათა გა</w:t>
            </w:r>
            <w:r w:rsidRPr="006E1A6F">
              <w:rPr>
                <w:rFonts w:ascii="Sylfaen" w:hAnsi="Sylfaen"/>
                <w:sz w:val="20"/>
                <w:szCs w:val="20"/>
                <w:lang w:val="ka-GE"/>
              </w:rPr>
              <w:t>ნმტკიც</w:t>
            </w:r>
            <w:r w:rsidRPr="006E1A6F">
              <w:rPr>
                <w:rFonts w:ascii="Sylfaen" w:hAnsi="Sylfaen"/>
                <w:sz w:val="20"/>
                <w:szCs w:val="20"/>
                <w:lang w:val="pt-BR"/>
              </w:rPr>
              <w:t xml:space="preserve">ება, ლოგიკური აზროვნებისა და არგუმენტირებული მსჯელობის უნარ-ჩვევათა გამომუშავება, რაც </w:t>
            </w:r>
            <w:r w:rsidRPr="006E1A6F">
              <w:rPr>
                <w:rFonts w:ascii="Sylfaen" w:hAnsi="Sylfaen"/>
                <w:sz w:val="20"/>
                <w:szCs w:val="20"/>
                <w:lang w:val="ka-GE"/>
              </w:rPr>
              <w:t>დოქტო</w:t>
            </w:r>
            <w:r w:rsidRPr="006E1A6F">
              <w:rPr>
                <w:rFonts w:ascii="Sylfaen" w:hAnsi="Sylfaen"/>
                <w:sz w:val="20"/>
                <w:szCs w:val="20"/>
                <w:lang w:val="pt-BR"/>
              </w:rPr>
              <w:t>რანტ</w:t>
            </w:r>
            <w:r w:rsidRPr="006E1A6F">
              <w:rPr>
                <w:rFonts w:ascii="Sylfaen" w:hAnsi="Sylfaen"/>
                <w:sz w:val="20"/>
                <w:szCs w:val="20"/>
                <w:lang w:val="ka-GE"/>
              </w:rPr>
              <w:t>ებ</w:t>
            </w:r>
            <w:r w:rsidRPr="006E1A6F">
              <w:rPr>
                <w:rFonts w:ascii="Sylfaen" w:hAnsi="Sylfaen"/>
                <w:sz w:val="20"/>
                <w:szCs w:val="20"/>
                <w:lang w:val="pt-BR"/>
              </w:rPr>
              <w:t>ს მნიშვნელოვნად გაუადვილებს საკუთარი ხედვის გამოკვეთასა და რიგი საკითხებისადმი პროფესიული მი</w:t>
            </w:r>
            <w:r w:rsidRPr="006E1A6F">
              <w:rPr>
                <w:rFonts w:ascii="Sylfaen" w:hAnsi="Sylfaen"/>
                <w:sz w:val="20"/>
                <w:szCs w:val="20"/>
                <w:lang w:val="pt-BR"/>
              </w:rPr>
              <w:softHyphen/>
              <w:t xml:space="preserve">დგომის შემუშავებას;  </w:t>
            </w:r>
          </w:p>
          <w:p w:rsidR="00360618" w:rsidRPr="006E1A6F" w:rsidRDefault="00360618" w:rsidP="00600D7F">
            <w:pPr>
              <w:spacing w:after="60" w:line="240" w:lineRule="auto"/>
              <w:ind w:right="-2"/>
              <w:jc w:val="both"/>
              <w:rPr>
                <w:rFonts w:ascii="Sylfaen" w:hAnsi="Sylfaen"/>
                <w:sz w:val="20"/>
                <w:szCs w:val="20"/>
                <w:lang w:val="pt-BR"/>
              </w:rPr>
            </w:pPr>
            <w:r w:rsidRPr="006E1A6F">
              <w:rPr>
                <w:rFonts w:ascii="Sylfaen" w:hAnsi="Sylfaen"/>
                <w:sz w:val="20"/>
                <w:szCs w:val="20"/>
                <w:u w:val="single"/>
                <w:lang w:val="pt-BR"/>
              </w:rPr>
              <w:t>სემინარული მეცადინეობა</w:t>
            </w:r>
            <w:r w:rsidRPr="006E1A6F">
              <w:rPr>
                <w:rFonts w:ascii="Sylfaen" w:hAnsi="Sylfaen"/>
                <w:sz w:val="20"/>
                <w:szCs w:val="20"/>
                <w:lang w:val="pt-BR"/>
              </w:rPr>
              <w:t xml:space="preserve"> ითვალისწინებს პრობლემურ სემინარზე განსახილველი საკითხის საფუძვლია</w:t>
            </w:r>
            <w:r w:rsidRPr="006E1A6F">
              <w:rPr>
                <w:rFonts w:ascii="Sylfaen" w:hAnsi="Sylfaen"/>
                <w:sz w:val="20"/>
                <w:szCs w:val="20"/>
                <w:lang w:val="pt-BR"/>
              </w:rPr>
              <w:softHyphen/>
              <w:t>ნად დამუშავებასა და მოხსენების მომზადებას. სასემინარო მოხსენებისათვის პროგრამის ფარგლებში შე</w:t>
            </w:r>
            <w:r w:rsidRPr="006E1A6F">
              <w:rPr>
                <w:rFonts w:ascii="Sylfaen" w:hAnsi="Sylfaen"/>
                <w:sz w:val="20"/>
                <w:szCs w:val="20"/>
                <w:lang w:val="ka-GE"/>
              </w:rPr>
              <w:t>ი</w:t>
            </w:r>
            <w:r w:rsidRPr="006E1A6F">
              <w:rPr>
                <w:rFonts w:ascii="Sylfaen" w:hAnsi="Sylfaen"/>
                <w:sz w:val="20"/>
                <w:szCs w:val="20"/>
                <w:lang w:val="pt-BR"/>
              </w:rPr>
              <w:t>რჩე</w:t>
            </w:r>
            <w:r w:rsidRPr="006E1A6F">
              <w:rPr>
                <w:rFonts w:ascii="Sylfaen" w:hAnsi="Sylfaen"/>
                <w:sz w:val="20"/>
                <w:szCs w:val="20"/>
                <w:lang w:val="ka-GE"/>
              </w:rPr>
              <w:t>ვ</w:t>
            </w:r>
            <w:r w:rsidRPr="006E1A6F">
              <w:rPr>
                <w:rFonts w:ascii="Sylfaen" w:hAnsi="Sylfaen"/>
                <w:sz w:val="20"/>
                <w:szCs w:val="20"/>
                <w:lang w:val="pt-BR"/>
              </w:rPr>
              <w:t xml:space="preserve">ა </w:t>
            </w:r>
            <w:r w:rsidRPr="006E1A6F">
              <w:rPr>
                <w:rFonts w:ascii="Sylfaen" w:hAnsi="Sylfaen"/>
                <w:sz w:val="20"/>
                <w:szCs w:val="20"/>
                <w:lang w:val="ka-GE"/>
              </w:rPr>
              <w:t xml:space="preserve">სხვადასხვა აქტუალური </w:t>
            </w:r>
            <w:r w:rsidRPr="006E1A6F">
              <w:rPr>
                <w:rFonts w:ascii="Sylfaen" w:hAnsi="Sylfaen"/>
                <w:sz w:val="20"/>
                <w:szCs w:val="20"/>
                <w:lang w:val="pt-BR"/>
              </w:rPr>
              <w:t>საკითხები, რომელთა დამუშა</w:t>
            </w:r>
            <w:r w:rsidRPr="006E1A6F">
              <w:rPr>
                <w:rFonts w:ascii="Sylfaen" w:hAnsi="Sylfaen"/>
                <w:sz w:val="20"/>
                <w:szCs w:val="20"/>
                <w:lang w:val="pt-BR"/>
              </w:rPr>
              <w:softHyphen/>
              <w:t>ვება საჭიროებს ლექცი</w:t>
            </w:r>
            <w:r w:rsidRPr="006E1A6F">
              <w:rPr>
                <w:rFonts w:ascii="Sylfaen" w:hAnsi="Sylfaen"/>
                <w:sz w:val="20"/>
                <w:szCs w:val="20"/>
                <w:lang w:val="ka-GE"/>
              </w:rPr>
              <w:t>ებ</w:t>
            </w:r>
            <w:r w:rsidRPr="006E1A6F">
              <w:rPr>
                <w:rFonts w:ascii="Sylfaen" w:hAnsi="Sylfaen"/>
                <w:sz w:val="20"/>
                <w:szCs w:val="20"/>
                <w:lang w:val="pt-BR"/>
              </w:rPr>
              <w:t>ზე გაშუქებული კონცეფციებისა და დებულე</w:t>
            </w:r>
            <w:r w:rsidRPr="006E1A6F">
              <w:rPr>
                <w:rFonts w:ascii="Sylfaen" w:hAnsi="Sylfaen"/>
                <w:sz w:val="20"/>
                <w:szCs w:val="20"/>
                <w:lang w:val="pt-BR"/>
              </w:rPr>
              <w:softHyphen/>
              <w:t xml:space="preserve">ბების </w:t>
            </w:r>
            <w:r w:rsidRPr="006E1A6F">
              <w:rPr>
                <w:rFonts w:ascii="Sylfaen" w:hAnsi="Sylfaen"/>
                <w:sz w:val="20"/>
                <w:szCs w:val="20"/>
                <w:lang w:val="pt-BR"/>
              </w:rPr>
              <w:lastRenderedPageBreak/>
              <w:t>სათანადოდ გააზრებას, მითითე</w:t>
            </w:r>
            <w:r w:rsidRPr="006E1A6F">
              <w:rPr>
                <w:rFonts w:ascii="Sylfaen" w:hAnsi="Sylfaen"/>
                <w:sz w:val="20"/>
                <w:szCs w:val="20"/>
                <w:lang w:val="pt-BR"/>
              </w:rPr>
              <w:softHyphen/>
              <w:t>ბული ლიტერატურის</w:t>
            </w:r>
            <w:r w:rsidRPr="006E1A6F">
              <w:rPr>
                <w:rFonts w:ascii="Sylfaen" w:hAnsi="Sylfaen"/>
                <w:sz w:val="20"/>
                <w:szCs w:val="20"/>
                <w:lang w:val="ka-GE"/>
              </w:rPr>
              <w:t>ა თუ</w:t>
            </w:r>
            <w:r w:rsidRPr="006E1A6F">
              <w:rPr>
                <w:rFonts w:ascii="Sylfaen" w:hAnsi="Sylfaen"/>
                <w:sz w:val="20"/>
                <w:szCs w:val="20"/>
                <w:lang w:val="pt-BR"/>
              </w:rPr>
              <w:t xml:space="preserve"> სხვა საინფორმაციო წყაროების გაცნობა-ანალიზსა და საკითხისადმი საკუთა</w:t>
            </w:r>
            <w:r w:rsidRPr="006E1A6F">
              <w:rPr>
                <w:rFonts w:ascii="Sylfaen" w:hAnsi="Sylfaen"/>
                <w:sz w:val="20"/>
                <w:szCs w:val="20"/>
                <w:lang w:val="pt-BR"/>
              </w:rPr>
              <w:softHyphen/>
              <w:t xml:space="preserve">რი პოზიციის გამოკვეთას. სემინარული მუშაობისას უნდა გადამოწმდეს, თუ რამდენად მართებულად </w:t>
            </w:r>
            <w:r w:rsidRPr="006E1A6F">
              <w:rPr>
                <w:rFonts w:ascii="Sylfaen" w:hAnsi="Sylfaen"/>
                <w:sz w:val="20"/>
                <w:szCs w:val="20"/>
                <w:lang w:val="ka-GE"/>
              </w:rPr>
              <w:t>აღიქვამსდოქტო</w:t>
            </w:r>
            <w:r w:rsidRPr="006E1A6F">
              <w:rPr>
                <w:rFonts w:ascii="Sylfaen" w:hAnsi="Sylfaen"/>
                <w:sz w:val="20"/>
                <w:szCs w:val="20"/>
                <w:lang w:val="pt-BR"/>
              </w:rPr>
              <w:t>რანტ</w:t>
            </w:r>
            <w:r w:rsidRPr="006E1A6F">
              <w:rPr>
                <w:rFonts w:ascii="Sylfaen" w:hAnsi="Sylfaen"/>
                <w:sz w:val="20"/>
                <w:szCs w:val="20"/>
                <w:lang w:val="ka-GE"/>
              </w:rPr>
              <w:t>იშერჩეულ პრობლემატიკას</w:t>
            </w:r>
            <w:r w:rsidRPr="006E1A6F">
              <w:rPr>
                <w:rFonts w:ascii="Sylfaen" w:hAnsi="Sylfaen"/>
                <w:sz w:val="20"/>
                <w:szCs w:val="20"/>
                <w:lang w:val="pt-BR"/>
              </w:rPr>
              <w:t xml:space="preserve"> ან</w:t>
            </w:r>
            <w:r w:rsidRPr="006E1A6F">
              <w:rPr>
                <w:rFonts w:ascii="Sylfaen" w:hAnsi="Sylfaen"/>
                <w:sz w:val="20"/>
                <w:szCs w:val="20"/>
                <w:lang w:val="ka-GE"/>
              </w:rPr>
              <w:t>/</w:t>
            </w:r>
            <w:r w:rsidRPr="006E1A6F">
              <w:rPr>
                <w:rFonts w:ascii="Sylfaen" w:hAnsi="Sylfaen"/>
                <w:sz w:val="20"/>
                <w:szCs w:val="20"/>
                <w:lang w:val="pt-BR"/>
              </w:rPr>
              <w:t>და დამოუკიდებლად მომზადე</w:t>
            </w:r>
            <w:r w:rsidRPr="006E1A6F">
              <w:rPr>
                <w:rFonts w:ascii="Sylfaen" w:hAnsi="Sylfaen"/>
                <w:sz w:val="20"/>
                <w:szCs w:val="20"/>
                <w:lang w:val="pt-BR"/>
              </w:rPr>
              <w:softHyphen/>
              <w:t>ბულ მასალა</w:t>
            </w:r>
            <w:r w:rsidRPr="006E1A6F">
              <w:rPr>
                <w:rFonts w:ascii="Sylfaen" w:hAnsi="Sylfaen"/>
                <w:sz w:val="20"/>
                <w:szCs w:val="20"/>
                <w:lang w:val="ka-GE"/>
              </w:rPr>
              <w:t>ს</w:t>
            </w:r>
            <w:r w:rsidRPr="006E1A6F">
              <w:rPr>
                <w:rFonts w:ascii="Sylfaen" w:hAnsi="Sylfaen"/>
                <w:sz w:val="20"/>
                <w:szCs w:val="20"/>
                <w:lang w:val="pt-BR"/>
              </w:rPr>
              <w:t xml:space="preserve">.  </w:t>
            </w:r>
          </w:p>
          <w:p w:rsidR="00360618" w:rsidRPr="006E1A6F" w:rsidRDefault="00360618" w:rsidP="00600D7F">
            <w:pPr>
              <w:spacing w:after="60" w:line="240" w:lineRule="auto"/>
              <w:jc w:val="both"/>
              <w:rPr>
                <w:rFonts w:ascii="Sylfaen" w:hAnsi="Sylfaen"/>
                <w:sz w:val="20"/>
                <w:szCs w:val="20"/>
              </w:rPr>
            </w:pPr>
            <w:r w:rsidRPr="006E1A6F">
              <w:rPr>
                <w:rFonts w:ascii="Sylfaen" w:hAnsi="Sylfaen"/>
                <w:sz w:val="20"/>
                <w:szCs w:val="20"/>
                <w:lang w:val="ka-GE"/>
              </w:rPr>
              <w:t xml:space="preserve">სემინარის მუშაობაში მონაწილეობენ შესაბამისი სადოქტორო პროგრამების ხელმძღვანელები, სადისერტაციო ნაშრომების ხელმძღვანელები და დოქტორანტები. </w:t>
            </w:r>
          </w:p>
          <w:p w:rsidR="00360618" w:rsidRPr="006E1A6F" w:rsidRDefault="00360618" w:rsidP="00600D7F">
            <w:pPr>
              <w:spacing w:after="60" w:line="240" w:lineRule="auto"/>
              <w:jc w:val="both"/>
              <w:rPr>
                <w:rFonts w:ascii="Sylfaen" w:hAnsi="Sylfaen"/>
                <w:sz w:val="20"/>
                <w:szCs w:val="20"/>
                <w:lang w:val="ka-GE"/>
              </w:rPr>
            </w:pPr>
            <w:r w:rsidRPr="006E1A6F">
              <w:rPr>
                <w:rFonts w:ascii="Sylfaen" w:hAnsi="Sylfaen"/>
                <w:sz w:val="20"/>
                <w:szCs w:val="20"/>
                <w:lang w:val="ka-GE"/>
              </w:rPr>
              <w:t>დოქტორანტის სასემინარო ნაშრომი არ უნდა იყოს დისერტაციის შემადგენელი ნაწილი. სხვა პირობები დგინდება ფაკულტეტის  სადისერტაციო საბჭოს დებულებით.</w:t>
            </w:r>
          </w:p>
          <w:p w:rsidR="00360618" w:rsidRPr="006E1A6F" w:rsidRDefault="00360618" w:rsidP="00600D7F">
            <w:pPr>
              <w:spacing w:after="60" w:line="240" w:lineRule="auto"/>
              <w:jc w:val="both"/>
              <w:rPr>
                <w:rFonts w:ascii="Sylfaen" w:hAnsi="Sylfaen"/>
                <w:sz w:val="20"/>
                <w:szCs w:val="20"/>
                <w:lang w:val="ka-GE"/>
              </w:rPr>
            </w:pPr>
            <w:r w:rsidRPr="006E1A6F">
              <w:rPr>
                <w:rFonts w:ascii="Sylfaen" w:hAnsi="Sylfaen"/>
                <w:sz w:val="20"/>
                <w:szCs w:val="20"/>
                <w:lang w:val="ka-GE"/>
              </w:rPr>
              <w:t>სადოქტორო პროგრამების სპეციფიკიდან გამომდინარე ფაკულტეტზე სემინარი შეიძლება დაიგეგმოს ერთობლივად, სხვადასხვა სადოქტორო პროგრამების გაერთიანების შედეგადაც.</w:t>
            </w:r>
          </w:p>
          <w:p w:rsidR="00360618" w:rsidRPr="006E1A6F" w:rsidRDefault="00360618" w:rsidP="00600D7F">
            <w:pPr>
              <w:spacing w:after="60" w:line="240" w:lineRule="auto"/>
              <w:jc w:val="both"/>
              <w:rPr>
                <w:rFonts w:ascii="Sylfaen" w:hAnsi="Sylfaen"/>
                <w:sz w:val="20"/>
                <w:szCs w:val="20"/>
                <w:lang w:val="ka-GE"/>
              </w:rPr>
            </w:pPr>
            <w:r w:rsidRPr="006E1A6F">
              <w:rPr>
                <w:rFonts w:ascii="Sylfaen" w:hAnsi="Sylfaen"/>
                <w:sz w:val="20"/>
                <w:szCs w:val="20"/>
                <w:u w:val="single"/>
                <w:lang w:val="ka-GE"/>
              </w:rPr>
              <w:t>კოლოკვიუმების</w:t>
            </w:r>
            <w:r w:rsidRPr="006E1A6F">
              <w:rPr>
                <w:rFonts w:ascii="Sylfaen" w:hAnsi="Sylfaen"/>
                <w:sz w:val="20"/>
                <w:szCs w:val="20"/>
                <w:lang w:val="ka-GE"/>
              </w:rPr>
              <w:t xml:space="preserve"> ჩატარების დროს ხდება სადისერტაციო ნაშრომის შესრულების მიმდინარეობის პერიოდული შეფასება და მონიტორინგი. კოლოკვიუმზე წარსადგენი ნაშრომი არის დისერტაციის ნაწილი. დოქტორანტი პროგრამის ხელმძღვანელს (სადისერტაციო თემის ხელმძღვანელს) წარუდგენს კოლოკვიუმზე გამოსატანი ნაშრომის ბეჭდურ და ელექტრონულ ვერსიებს. შესაძლებელია ნაშრომი სარეცენზიოდ გადაეგზავნოს შესაბამისი აკადემიური ხარისხისადა კვალიფიკაციის მქონე პირს/პირებს ან დარგის აღიარებულ სპეციალისტებს. </w:t>
            </w:r>
            <w:r w:rsidR="000D5D35" w:rsidRPr="007F6101">
              <w:rPr>
                <w:rFonts w:ascii="Sylfaen" w:hAnsi="Sylfaen"/>
                <w:sz w:val="20"/>
                <w:szCs w:val="20"/>
                <w:lang w:val="ka-GE"/>
              </w:rPr>
              <w:t>კოლოქვიუმის ჩათვლ</w:t>
            </w:r>
            <w:r w:rsidRPr="007F6101">
              <w:rPr>
                <w:rFonts w:ascii="Sylfaen" w:hAnsi="Sylfaen"/>
                <w:sz w:val="20"/>
                <w:szCs w:val="20"/>
                <w:lang w:val="ka-GE"/>
              </w:rPr>
              <w:t>ას</w:t>
            </w:r>
            <w:r w:rsidRPr="006E1A6F">
              <w:rPr>
                <w:rFonts w:ascii="Sylfaen" w:hAnsi="Sylfaen"/>
                <w:sz w:val="20"/>
                <w:szCs w:val="20"/>
                <w:lang w:val="ka-GE"/>
              </w:rPr>
              <w:t xml:space="preserve"> ახორციელებს სამეცნიერო ხელმძღვანელი.</w:t>
            </w:r>
          </w:p>
          <w:p w:rsidR="00360618" w:rsidRDefault="00360618" w:rsidP="00600D7F">
            <w:pPr>
              <w:spacing w:after="60" w:line="240" w:lineRule="auto"/>
              <w:jc w:val="both"/>
              <w:rPr>
                <w:rFonts w:ascii="Sylfaen" w:hAnsi="Sylfaen"/>
                <w:sz w:val="20"/>
                <w:szCs w:val="20"/>
                <w:lang w:val="ka-GE"/>
              </w:rPr>
            </w:pPr>
            <w:r w:rsidRPr="006E1A6F">
              <w:rPr>
                <w:rFonts w:ascii="Sylfaen" w:hAnsi="Sylfaen"/>
                <w:sz w:val="20"/>
                <w:szCs w:val="20"/>
                <w:u w:val="single"/>
                <w:lang w:val="ka-GE"/>
              </w:rPr>
              <w:t>პედაგოგიური პრაქტიკა</w:t>
            </w:r>
            <w:r w:rsidRPr="006E1A6F">
              <w:rPr>
                <w:rFonts w:ascii="Sylfaen" w:hAnsi="Sylfaen"/>
                <w:sz w:val="20"/>
                <w:szCs w:val="20"/>
                <w:lang w:val="ka-GE"/>
              </w:rPr>
              <w:t>. სადოქტორო პროგრამით გათვალისწინებულია პედაგოგიური პრაქტიკის (პროფესორის ასისტენტობა) გავლა სამეცნიერო ხელმძღვანელის და პედაგოგიკის ფაკულტეტის წარმომადგენლის და/ან დარგის აღიარებული სპეციალისტის უშუალო მონაწილეობით. აღნიშნულის მიზანია მაქსიმალურად შეუწყოს ხელი დოქტორანტის, როგორც მომავალი პედაგოგის ჩამოყალიბებას და შესაბამისი უნარ-ჩვევების განვითარებას.</w:t>
            </w:r>
          </w:p>
          <w:p w:rsidR="009D7832" w:rsidRPr="00DD5A17" w:rsidRDefault="009D7832" w:rsidP="00600D7F">
            <w:pPr>
              <w:spacing w:after="60" w:line="240" w:lineRule="auto"/>
              <w:jc w:val="both"/>
              <w:rPr>
                <w:rFonts w:ascii="Sylfaen" w:hAnsi="Sylfaen" w:cs="Sylfaen"/>
                <w:b/>
                <w:bCs/>
                <w:sz w:val="20"/>
                <w:szCs w:val="20"/>
                <w:lang w:val="ka-GE"/>
              </w:rPr>
            </w:pPr>
          </w:p>
        </w:tc>
      </w:tr>
      <w:tr w:rsidR="009D7832" w:rsidRPr="00DD5A17" w:rsidTr="00600D7F">
        <w:trPr>
          <w:trHeight w:val="418"/>
        </w:trPr>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vAlign w:val="center"/>
          </w:tcPr>
          <w:p w:rsidR="009D7832" w:rsidRPr="00DD5A17" w:rsidRDefault="009D7832" w:rsidP="00600D7F">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lastRenderedPageBreak/>
              <w:t>პროგრამის სტრუქტურა</w:t>
            </w:r>
          </w:p>
        </w:tc>
      </w:tr>
      <w:tr w:rsidR="009D7832" w:rsidRPr="00DD5A17" w:rsidTr="009D7832">
        <w:tc>
          <w:tcPr>
            <w:tcW w:w="11307" w:type="dxa"/>
            <w:gridSpan w:val="4"/>
            <w:tcBorders>
              <w:top w:val="single" w:sz="18" w:space="0" w:color="auto"/>
              <w:left w:val="single" w:sz="18" w:space="0" w:color="auto"/>
              <w:bottom w:val="single" w:sz="18" w:space="0" w:color="auto"/>
              <w:right w:val="single" w:sz="18" w:space="0" w:color="auto"/>
            </w:tcBorders>
          </w:tcPr>
          <w:p w:rsidR="00360618" w:rsidRPr="006E1A6F" w:rsidRDefault="00360618" w:rsidP="00600D7F">
            <w:pPr>
              <w:spacing w:after="60" w:line="240" w:lineRule="auto"/>
              <w:jc w:val="both"/>
              <w:rPr>
                <w:rFonts w:ascii="Sylfaen" w:hAnsi="Sylfaen"/>
                <w:sz w:val="20"/>
                <w:szCs w:val="20"/>
                <w:lang w:val="ka-GE"/>
              </w:rPr>
            </w:pPr>
            <w:r w:rsidRPr="006E1A6F">
              <w:rPr>
                <w:rFonts w:ascii="Sylfaen" w:hAnsi="Sylfaen"/>
                <w:sz w:val="20"/>
                <w:szCs w:val="20"/>
                <w:lang w:val="ka-GE"/>
              </w:rPr>
              <w:t>ბიზნესის ადმინისტრირებაში დოქტორის აკადემიური ხარისხის მოსაპოვებლად დოქტორანტმა უნდა დააგროვოს 180 კრედიტი. პროგრამა აერთიანებს სასწავლო და სამეცნიერო კომპონენტებს, რომლებიც თავის მხრივ, კიდევ იყოფა ცალკეულ ელემენტებად.</w:t>
            </w:r>
          </w:p>
          <w:p w:rsidR="00360618" w:rsidRPr="006E1A6F" w:rsidRDefault="00360618" w:rsidP="00600D7F">
            <w:pPr>
              <w:spacing w:after="60" w:line="240" w:lineRule="auto"/>
              <w:jc w:val="both"/>
              <w:rPr>
                <w:rFonts w:ascii="Sylfaen" w:hAnsi="Sylfaen"/>
                <w:sz w:val="20"/>
                <w:szCs w:val="20"/>
                <w:lang w:val="ka-GE"/>
              </w:rPr>
            </w:pPr>
            <w:r w:rsidRPr="006E1A6F">
              <w:rPr>
                <w:rFonts w:ascii="Sylfaen" w:hAnsi="Sylfaen"/>
                <w:sz w:val="20"/>
                <w:szCs w:val="20"/>
                <w:lang w:val="ka-GE"/>
              </w:rPr>
              <w:t xml:space="preserve">სადოქტორო პროგრამის </w:t>
            </w:r>
            <w:r w:rsidRPr="006E1A6F">
              <w:rPr>
                <w:rFonts w:ascii="Sylfaen" w:hAnsi="Sylfaen"/>
                <w:sz w:val="20"/>
                <w:szCs w:val="20"/>
                <w:u w:val="single"/>
                <w:lang w:val="ka-GE"/>
              </w:rPr>
              <w:t>სასწავლო</w:t>
            </w:r>
            <w:r w:rsidRPr="006E1A6F">
              <w:rPr>
                <w:rFonts w:ascii="Sylfaen" w:hAnsi="Sylfaen"/>
                <w:sz w:val="20"/>
                <w:szCs w:val="20"/>
                <w:lang w:val="ka-GE"/>
              </w:rPr>
              <w:t xml:space="preserve"> კომპონენტი მოიცავს: საუნივერსიტეტო სავალდებულო საგნებს; ზოგადეკონომიკურ არჩევით დისციპლინებს; სპეციალიზაციის არჩევით კონცენტრაციებს; სემინარებს.</w:t>
            </w:r>
          </w:p>
          <w:p w:rsidR="000D5D35" w:rsidRPr="000D5D35" w:rsidRDefault="00360618" w:rsidP="00600D7F">
            <w:pPr>
              <w:spacing w:after="60" w:line="240" w:lineRule="auto"/>
              <w:jc w:val="both"/>
              <w:rPr>
                <w:rFonts w:ascii="Sylfaen" w:hAnsi="Sylfaen"/>
                <w:sz w:val="20"/>
                <w:szCs w:val="20"/>
                <w:lang w:val="ka-GE"/>
              </w:rPr>
            </w:pPr>
            <w:r w:rsidRPr="000D5D35">
              <w:rPr>
                <w:rFonts w:ascii="Sylfaen" w:hAnsi="Sylfaen"/>
                <w:sz w:val="20"/>
                <w:szCs w:val="20"/>
                <w:u w:val="single"/>
                <w:lang w:val="ka-GE"/>
              </w:rPr>
              <w:t>სამეცნიერო-კვლევითი</w:t>
            </w:r>
            <w:r w:rsidRPr="000D5D35">
              <w:rPr>
                <w:rFonts w:ascii="Sylfaen" w:hAnsi="Sylfaen"/>
                <w:sz w:val="20"/>
                <w:szCs w:val="20"/>
                <w:lang w:val="ka-GE"/>
              </w:rPr>
              <w:t xml:space="preserve"> კომპონენტი მოიცავს</w:t>
            </w:r>
            <w:r w:rsidR="000D5D35" w:rsidRPr="000D5D35">
              <w:rPr>
                <w:rFonts w:ascii="Sylfaen" w:hAnsi="Sylfaen"/>
                <w:sz w:val="20"/>
                <w:szCs w:val="20"/>
                <w:lang w:val="ka-GE"/>
              </w:rPr>
              <w:t xml:space="preserve"> სადოქტორო ნაშრომის შესრულებას და დაცვას, რომელიც თავის მხრივ, აერთიანებს დისერტაციის ექსპერტიზას, რეცენზირებას და დაცვას</w:t>
            </w:r>
            <w:r w:rsidR="000D5D35">
              <w:rPr>
                <w:rFonts w:ascii="Sylfaen" w:hAnsi="Sylfaen"/>
                <w:sz w:val="20"/>
                <w:szCs w:val="20"/>
                <w:lang w:val="ka-GE"/>
              </w:rPr>
              <w:t>.</w:t>
            </w:r>
          </w:p>
          <w:p w:rsidR="000D5D35" w:rsidRDefault="000D5D35" w:rsidP="00600D7F">
            <w:pPr>
              <w:spacing w:after="60" w:line="240" w:lineRule="auto"/>
              <w:jc w:val="both"/>
              <w:rPr>
                <w:rFonts w:ascii="Sylfaen" w:hAnsi="Sylfaen"/>
                <w:sz w:val="20"/>
                <w:szCs w:val="20"/>
                <w:lang w:val="ka-GE"/>
              </w:rPr>
            </w:pPr>
            <w:r>
              <w:rPr>
                <w:rFonts w:ascii="Sylfaen" w:hAnsi="Sylfaen"/>
                <w:sz w:val="20"/>
                <w:szCs w:val="20"/>
                <w:lang w:val="ka-GE"/>
              </w:rPr>
              <w:t>დაცვაზე დაშვების უფლების მოპოვებისათვის დოქტორანტმა უნდა შეასრუ</w:t>
            </w:r>
            <w:r w:rsidR="0001295A">
              <w:rPr>
                <w:rFonts w:ascii="Sylfaen" w:hAnsi="Sylfaen"/>
                <w:sz w:val="20"/>
                <w:szCs w:val="20"/>
                <w:lang w:val="ka-GE"/>
              </w:rPr>
              <w:t>ლ</w:t>
            </w:r>
            <w:r>
              <w:rPr>
                <w:rFonts w:ascii="Sylfaen" w:hAnsi="Sylfaen"/>
                <w:sz w:val="20"/>
                <w:szCs w:val="20"/>
                <w:lang w:val="ka-GE"/>
              </w:rPr>
              <w:t xml:space="preserve">ოს შემდეგი წინაპირობები: </w:t>
            </w:r>
          </w:p>
          <w:p w:rsidR="000D5D35" w:rsidRDefault="00360618" w:rsidP="00600D7F">
            <w:pPr>
              <w:pStyle w:val="ListParagraph"/>
              <w:numPr>
                <w:ilvl w:val="0"/>
                <w:numId w:val="32"/>
              </w:numPr>
              <w:spacing w:after="60" w:line="240" w:lineRule="auto"/>
              <w:ind w:left="567"/>
              <w:jc w:val="both"/>
              <w:rPr>
                <w:rFonts w:ascii="Sylfaen" w:hAnsi="Sylfaen"/>
                <w:sz w:val="20"/>
                <w:szCs w:val="20"/>
                <w:lang w:val="ka-GE"/>
              </w:rPr>
            </w:pPr>
            <w:r w:rsidRPr="000D5D35">
              <w:rPr>
                <w:rFonts w:ascii="Sylfaen" w:hAnsi="Sylfaen" w:cs="Sylfaen"/>
                <w:sz w:val="20"/>
                <w:szCs w:val="20"/>
                <w:lang w:val="ka-GE"/>
              </w:rPr>
              <w:t>დისერტაციასთან</w:t>
            </w:r>
            <w:r w:rsidRPr="000D5D35">
              <w:rPr>
                <w:rFonts w:ascii="Sylfaen" w:hAnsi="Sylfaen"/>
                <w:sz w:val="20"/>
                <w:szCs w:val="20"/>
                <w:lang w:val="ka-GE"/>
              </w:rPr>
              <w:t xml:space="preserve"> დაკავშირებული </w:t>
            </w:r>
            <w:r w:rsidRPr="000D5D35">
              <w:rPr>
                <w:rFonts w:ascii="Sylfaen" w:hAnsi="Sylfaen" w:cs="Arial"/>
                <w:bCs/>
                <w:sz w:val="20"/>
                <w:szCs w:val="20"/>
                <w:lang w:val="ka-GE"/>
              </w:rPr>
              <w:t>სამეცნიერო სტატიების გამოქვეყნება და კონფერენციებში მონაწილება</w:t>
            </w:r>
            <w:r w:rsidR="000D5D35">
              <w:rPr>
                <w:rFonts w:ascii="Sylfaen" w:hAnsi="Sylfaen" w:cs="Arial"/>
                <w:bCs/>
                <w:sz w:val="20"/>
                <w:szCs w:val="20"/>
                <w:lang w:val="ka-GE"/>
              </w:rPr>
              <w:t xml:space="preserve"> (მ.შ. უცხოეთში)</w:t>
            </w:r>
            <w:r w:rsidRPr="000D5D35">
              <w:rPr>
                <w:rFonts w:ascii="Sylfaen" w:hAnsi="Sylfaen"/>
                <w:sz w:val="20"/>
                <w:szCs w:val="20"/>
                <w:lang w:val="ka-GE"/>
              </w:rPr>
              <w:t xml:space="preserve">; </w:t>
            </w:r>
          </w:p>
          <w:p w:rsidR="0001295A" w:rsidRDefault="00360618" w:rsidP="00600D7F">
            <w:pPr>
              <w:pStyle w:val="ListParagraph"/>
              <w:numPr>
                <w:ilvl w:val="0"/>
                <w:numId w:val="32"/>
              </w:numPr>
              <w:spacing w:after="60" w:line="240" w:lineRule="auto"/>
              <w:ind w:left="567"/>
              <w:jc w:val="both"/>
              <w:rPr>
                <w:rFonts w:ascii="Sylfaen" w:hAnsi="Sylfaen"/>
                <w:sz w:val="20"/>
                <w:szCs w:val="20"/>
                <w:lang w:val="ka-GE"/>
              </w:rPr>
            </w:pPr>
            <w:r w:rsidRPr="000D5D35">
              <w:rPr>
                <w:rFonts w:ascii="Sylfaen" w:hAnsi="Sylfaen"/>
                <w:sz w:val="20"/>
                <w:szCs w:val="20"/>
                <w:lang w:val="ka-GE"/>
              </w:rPr>
              <w:t xml:space="preserve">დოქტორანტის </w:t>
            </w:r>
            <w:r w:rsidR="0001295A">
              <w:rPr>
                <w:rFonts w:ascii="Sylfaen" w:hAnsi="Sylfaen"/>
                <w:sz w:val="20"/>
                <w:szCs w:val="20"/>
                <w:lang w:val="ka-GE"/>
              </w:rPr>
              <w:t>2</w:t>
            </w:r>
            <w:r w:rsidRPr="000D5D35">
              <w:rPr>
                <w:rFonts w:ascii="Sylfaen" w:hAnsi="Sylfaen"/>
                <w:sz w:val="20"/>
                <w:szCs w:val="20"/>
                <w:lang w:val="ka-GE"/>
              </w:rPr>
              <w:t xml:space="preserve"> კოლოქვიუმ</w:t>
            </w:r>
            <w:r w:rsidR="0001295A">
              <w:rPr>
                <w:rFonts w:ascii="Sylfaen" w:hAnsi="Sylfaen"/>
                <w:sz w:val="20"/>
                <w:szCs w:val="20"/>
                <w:lang w:val="ka-GE"/>
              </w:rPr>
              <w:t>ი</w:t>
            </w:r>
            <w:r w:rsidRPr="000D5D35">
              <w:rPr>
                <w:rFonts w:ascii="Sylfaen" w:hAnsi="Sylfaen"/>
                <w:sz w:val="20"/>
                <w:szCs w:val="20"/>
                <w:lang w:val="ka-GE"/>
              </w:rPr>
              <w:t xml:space="preserve">; </w:t>
            </w:r>
          </w:p>
          <w:p w:rsidR="0001295A" w:rsidRDefault="00360618" w:rsidP="00600D7F">
            <w:pPr>
              <w:pStyle w:val="ListParagraph"/>
              <w:numPr>
                <w:ilvl w:val="0"/>
                <w:numId w:val="32"/>
              </w:numPr>
              <w:spacing w:after="60" w:line="240" w:lineRule="auto"/>
              <w:ind w:left="567"/>
              <w:jc w:val="both"/>
              <w:rPr>
                <w:rFonts w:ascii="Sylfaen" w:hAnsi="Sylfaen"/>
                <w:sz w:val="20"/>
                <w:szCs w:val="20"/>
                <w:lang w:val="ka-GE"/>
              </w:rPr>
            </w:pPr>
            <w:r w:rsidRPr="000D5D35">
              <w:rPr>
                <w:rFonts w:ascii="Sylfaen" w:hAnsi="Sylfaen"/>
                <w:sz w:val="20"/>
                <w:szCs w:val="20"/>
                <w:lang w:val="ka-GE"/>
              </w:rPr>
              <w:t>სადოქტორო ნაშრომის წინასწარ</w:t>
            </w:r>
            <w:r w:rsidR="0001295A">
              <w:rPr>
                <w:rFonts w:ascii="Sylfaen" w:hAnsi="Sylfaen"/>
                <w:sz w:val="20"/>
                <w:szCs w:val="20"/>
                <w:lang w:val="ka-GE"/>
              </w:rPr>
              <w:t>იგანხილვა</w:t>
            </w:r>
            <w:r w:rsidRPr="000D5D35">
              <w:rPr>
                <w:rFonts w:ascii="Sylfaen" w:hAnsi="Sylfaen"/>
                <w:sz w:val="20"/>
                <w:szCs w:val="20"/>
                <w:lang w:val="ka-GE"/>
              </w:rPr>
              <w:t xml:space="preserve">; </w:t>
            </w:r>
          </w:p>
          <w:p w:rsidR="0001295A" w:rsidRPr="0001295A" w:rsidRDefault="0001295A" w:rsidP="00600D7F">
            <w:pPr>
              <w:spacing w:after="60" w:line="240" w:lineRule="auto"/>
              <w:jc w:val="both"/>
              <w:rPr>
                <w:rFonts w:ascii="Sylfaen" w:hAnsi="Sylfaen"/>
                <w:sz w:val="20"/>
                <w:szCs w:val="20"/>
                <w:lang w:val="ka-GE"/>
              </w:rPr>
            </w:pPr>
            <w:r>
              <w:rPr>
                <w:rFonts w:ascii="Sylfaen" w:hAnsi="Sylfaen"/>
                <w:sz w:val="20"/>
                <w:szCs w:val="20"/>
                <w:lang w:val="ka-GE"/>
              </w:rPr>
              <w:t>აღნიშნული აქტივობები კრედიტით არ ფასდება, მაგრამ კვლევითი კომპონენტისათვის განკუთვნილი 120 კრედიტი ათვისებულად ჩაითვლება მხოლოდ მათი სრულად დაცვის შემთხვევაში. ამასთან, სადისერტაციო ნაშრომის შესრულებაში მათი მნიშვნელობისა და როლის მიხედვით, ისინი ნაწილდება სწავლების პერიოდის განმავლობაში, რაც აისახება დოქტორანტის ინდივიდუალურ სამუშაო გეგმაში.</w:t>
            </w:r>
          </w:p>
          <w:p w:rsidR="00600D7F" w:rsidRDefault="00600D7F" w:rsidP="00BF0974">
            <w:pPr>
              <w:spacing w:after="0" w:line="240" w:lineRule="auto"/>
              <w:jc w:val="both"/>
              <w:rPr>
                <w:rFonts w:ascii="Sylfaen" w:hAnsi="Sylfaen" w:cs="Sylfaen"/>
                <w:b/>
                <w:bCs/>
                <w:sz w:val="20"/>
                <w:szCs w:val="20"/>
                <w:lang w:val="ka-GE"/>
              </w:rPr>
            </w:pPr>
          </w:p>
          <w:p w:rsidR="009D7832" w:rsidRDefault="009D7832" w:rsidP="00BF0974">
            <w:pPr>
              <w:spacing w:after="0" w:line="240" w:lineRule="auto"/>
              <w:jc w:val="both"/>
              <w:rPr>
                <w:rFonts w:ascii="Sylfaen" w:hAnsi="Sylfaen" w:cs="Sylfaen"/>
                <w:b/>
                <w:bCs/>
                <w:sz w:val="20"/>
                <w:szCs w:val="20"/>
                <w:lang w:val="ka-GE"/>
              </w:rPr>
            </w:pPr>
            <w:r w:rsidRPr="00DD5A17">
              <w:rPr>
                <w:rFonts w:ascii="Sylfaen" w:hAnsi="Sylfaen" w:cs="Sylfaen"/>
                <w:b/>
                <w:bCs/>
                <w:sz w:val="20"/>
                <w:szCs w:val="20"/>
                <w:lang w:val="ka-GE"/>
              </w:rPr>
              <w:t xml:space="preserve">სასწავლო გეგმა იხ დანართი </w:t>
            </w:r>
            <w:r w:rsidR="00BF0974">
              <w:rPr>
                <w:rFonts w:ascii="Sylfaen" w:hAnsi="Sylfaen" w:cs="Sylfaen"/>
                <w:b/>
                <w:bCs/>
                <w:sz w:val="20"/>
                <w:szCs w:val="20"/>
                <w:lang w:val="ka-GE"/>
              </w:rPr>
              <w:t>2</w:t>
            </w:r>
            <w:r w:rsidRPr="00DD5A17">
              <w:rPr>
                <w:rFonts w:ascii="Sylfaen" w:hAnsi="Sylfaen" w:cs="Sylfaen"/>
                <w:b/>
                <w:bCs/>
                <w:sz w:val="20"/>
                <w:szCs w:val="20"/>
                <w:lang w:val="ka-GE"/>
              </w:rPr>
              <w:t>.</w:t>
            </w:r>
          </w:p>
          <w:p w:rsidR="00A52F33" w:rsidRPr="00DD5A17" w:rsidRDefault="00A52F33" w:rsidP="00BF0974">
            <w:pPr>
              <w:spacing w:after="0" w:line="240" w:lineRule="auto"/>
              <w:jc w:val="both"/>
              <w:rPr>
                <w:rFonts w:ascii="Sylfaen" w:hAnsi="Sylfaen" w:cs="Sylfaen"/>
                <w:b/>
                <w:bCs/>
                <w:sz w:val="20"/>
                <w:szCs w:val="20"/>
                <w:lang w:val="ka-GE"/>
              </w:rPr>
            </w:pPr>
          </w:p>
        </w:tc>
      </w:tr>
      <w:tr w:rsidR="009D7832" w:rsidRPr="00DD5A1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360618" w:rsidRDefault="00360618" w:rsidP="00BF0974">
            <w:pPr>
              <w:spacing w:after="0"/>
              <w:rPr>
                <w:rFonts w:ascii="Sylfaen" w:hAnsi="Sylfaen"/>
                <w:b/>
                <w:sz w:val="20"/>
                <w:szCs w:val="20"/>
                <w:lang w:val="ka-GE"/>
              </w:rPr>
            </w:pPr>
            <w:r w:rsidRPr="006E1A6F">
              <w:rPr>
                <w:rFonts w:ascii="Sylfaen" w:hAnsi="Sylfaen"/>
                <w:b/>
                <w:sz w:val="20"/>
                <w:szCs w:val="20"/>
                <w:lang w:val="ka-GE"/>
              </w:rPr>
              <w:t>დოქტორანტის ცოდნის შეფასების სისტემა</w:t>
            </w:r>
            <w:r>
              <w:rPr>
                <w:rFonts w:ascii="Sylfaen" w:hAnsi="Sylfaen"/>
                <w:b/>
                <w:sz w:val="20"/>
                <w:szCs w:val="20"/>
                <w:lang w:val="ka-GE"/>
              </w:rPr>
              <w:t>:</w:t>
            </w:r>
          </w:p>
        </w:tc>
      </w:tr>
      <w:tr w:rsidR="009D7832" w:rsidRPr="00600D7F" w:rsidTr="00E506BC">
        <w:trPr>
          <w:trHeight w:val="6896"/>
        </w:trPr>
        <w:tc>
          <w:tcPr>
            <w:tcW w:w="11307" w:type="dxa"/>
            <w:gridSpan w:val="4"/>
            <w:tcBorders>
              <w:top w:val="single" w:sz="18" w:space="0" w:color="auto"/>
              <w:left w:val="single" w:sz="18" w:space="0" w:color="auto"/>
              <w:bottom w:val="single" w:sz="18" w:space="0" w:color="auto"/>
              <w:right w:val="single" w:sz="18" w:space="0" w:color="auto"/>
            </w:tcBorders>
          </w:tcPr>
          <w:p w:rsidR="00360618" w:rsidRPr="0001295A" w:rsidRDefault="00360618" w:rsidP="00600D7F">
            <w:pPr>
              <w:spacing w:after="60" w:line="240" w:lineRule="auto"/>
              <w:jc w:val="both"/>
              <w:rPr>
                <w:rFonts w:ascii="Sylfaen" w:hAnsi="Sylfaen"/>
                <w:sz w:val="20"/>
                <w:szCs w:val="20"/>
                <w:lang w:val="ka-GE"/>
              </w:rPr>
            </w:pPr>
            <w:r w:rsidRPr="0001295A">
              <w:rPr>
                <w:rFonts w:ascii="Sylfaen" w:hAnsi="Sylfaen"/>
                <w:sz w:val="20"/>
                <w:szCs w:val="20"/>
                <w:lang w:val="ka-GE"/>
              </w:rPr>
              <w:lastRenderedPageBreak/>
              <w:t>შეფასების სისტემის ზოგადი მიზანია ხარისხობრივად განსაზღვროს დოქტორანტის მიერ სადოქტორო პროგრამის ცალკეული კომპონენტის შესრულება, მიღწეული შედეგების პროგრამის მიზნებთან შესაბამისობის გათვალისწინებით.</w:t>
            </w:r>
          </w:p>
          <w:p w:rsidR="00360618" w:rsidRPr="0001295A" w:rsidRDefault="00360618" w:rsidP="00600D7F">
            <w:pPr>
              <w:spacing w:after="60" w:line="240" w:lineRule="auto"/>
              <w:jc w:val="both"/>
              <w:rPr>
                <w:rFonts w:ascii="Sylfaen" w:hAnsi="Sylfaen"/>
                <w:sz w:val="20"/>
                <w:szCs w:val="20"/>
                <w:lang w:val="ka-GE"/>
              </w:rPr>
            </w:pPr>
            <w:r w:rsidRPr="0001295A">
              <w:rPr>
                <w:rFonts w:ascii="Sylfaen" w:hAnsi="Sylfaen"/>
                <w:sz w:val="20"/>
                <w:szCs w:val="20"/>
                <w:lang w:val="ka-GE"/>
              </w:rPr>
              <w:t>შეფასების ძირითადი პრინციპებია:</w:t>
            </w:r>
          </w:p>
          <w:p w:rsidR="00360618" w:rsidRPr="0001295A" w:rsidRDefault="00360618" w:rsidP="00600D7F">
            <w:pPr>
              <w:numPr>
                <w:ilvl w:val="0"/>
                <w:numId w:val="29"/>
              </w:numPr>
              <w:spacing w:after="60" w:line="240" w:lineRule="auto"/>
              <w:jc w:val="both"/>
              <w:rPr>
                <w:rFonts w:ascii="Sylfaen" w:hAnsi="Sylfaen"/>
                <w:sz w:val="20"/>
                <w:szCs w:val="20"/>
                <w:lang w:val="ka-GE"/>
              </w:rPr>
            </w:pPr>
            <w:r w:rsidRPr="0001295A">
              <w:rPr>
                <w:rFonts w:ascii="Sylfaen" w:hAnsi="Sylfaen"/>
                <w:b/>
                <w:sz w:val="20"/>
                <w:szCs w:val="20"/>
                <w:lang w:val="ka-GE"/>
              </w:rPr>
              <w:t>გამჭვირვალობისა და საჯაროობის პრინციპი</w:t>
            </w:r>
            <w:r w:rsidRPr="0001295A">
              <w:rPr>
                <w:rFonts w:ascii="Sylfaen" w:hAnsi="Sylfaen"/>
                <w:sz w:val="20"/>
                <w:szCs w:val="20"/>
                <w:lang w:val="ka-GE"/>
              </w:rPr>
              <w:t xml:space="preserve"> - შეფასების მეთოდებისა და კრიტერიუმების შესახებ ინფორმაციის ხელმისაწვდომობა და წინასწარი ინფორმირებულობა;</w:t>
            </w:r>
          </w:p>
          <w:p w:rsidR="00360618" w:rsidRPr="0001295A" w:rsidRDefault="00360618" w:rsidP="00600D7F">
            <w:pPr>
              <w:numPr>
                <w:ilvl w:val="0"/>
                <w:numId w:val="29"/>
              </w:numPr>
              <w:spacing w:after="60" w:line="240" w:lineRule="auto"/>
              <w:jc w:val="both"/>
              <w:rPr>
                <w:rFonts w:ascii="Sylfaen" w:hAnsi="Sylfaen"/>
                <w:sz w:val="20"/>
                <w:szCs w:val="20"/>
                <w:lang w:val="ka-GE"/>
              </w:rPr>
            </w:pPr>
            <w:r w:rsidRPr="0001295A">
              <w:rPr>
                <w:rFonts w:ascii="Sylfaen" w:hAnsi="Sylfaen"/>
                <w:b/>
                <w:sz w:val="20"/>
                <w:szCs w:val="20"/>
                <w:lang w:val="ka-GE"/>
              </w:rPr>
              <w:t>სამართლიანობისა და საყოველთაობის პრინციპი</w:t>
            </w:r>
            <w:r w:rsidRPr="0001295A">
              <w:rPr>
                <w:rFonts w:ascii="Sylfaen" w:hAnsi="Sylfaen"/>
                <w:sz w:val="20"/>
                <w:szCs w:val="20"/>
                <w:lang w:val="ka-GE"/>
              </w:rPr>
              <w:t xml:space="preserve"> - გამოვლენილი ცოდნის შეფასების დროს, ყველა დოქტორანტის მიმართ ერთიანი, წინასწარ განსაზღვრული პრინციპებით მიდგომა;</w:t>
            </w:r>
          </w:p>
          <w:p w:rsidR="00360618" w:rsidRPr="001A549E" w:rsidRDefault="00202439" w:rsidP="00600D7F">
            <w:pPr>
              <w:spacing w:after="60" w:line="240" w:lineRule="auto"/>
              <w:jc w:val="both"/>
              <w:rPr>
                <w:rFonts w:ascii="Sylfaen" w:hAnsi="Sylfaen"/>
                <w:sz w:val="20"/>
                <w:szCs w:val="20"/>
                <w:lang w:val="ka-GE"/>
              </w:rPr>
            </w:pPr>
            <w:r>
              <w:rPr>
                <w:rFonts w:ascii="Sylfaen" w:hAnsi="Sylfaen"/>
                <w:sz w:val="20"/>
                <w:szCs w:val="20"/>
                <w:lang w:val="ka-GE"/>
              </w:rPr>
              <w:t xml:space="preserve">ცალკეულ სასწავლო კურსში, </w:t>
            </w:r>
            <w:r w:rsidR="00360618" w:rsidRPr="001A549E">
              <w:rPr>
                <w:rFonts w:ascii="Sylfaen" w:hAnsi="Sylfaen"/>
                <w:sz w:val="20"/>
                <w:szCs w:val="20"/>
                <w:lang w:val="ka-GE"/>
              </w:rPr>
              <w:t>შეფასება შეიძლება ხორციელდებოდეს სხვადასხვა აქტივობების მიხედვით: აუდიტორული მუშაობა, შუალედური გამოცდები, ფინალური გამოცდა, მიზნობრივი წერითი ნაშრომის შესრულება, ინდივიდუალური დავალება და სხვა. შეფასების კრიტერიუმები განსხვავდება დისციპლინათა სპეციფიკის გათვალისწინებით, რაც ფიქსირდება შესაბამისი საგნების სილაბუსებში თუ სხვადასხვა აქტივობების აღწერილობით დოკუმენტებში.</w:t>
            </w:r>
          </w:p>
          <w:p w:rsidR="00360618" w:rsidRDefault="00360618" w:rsidP="00600D7F">
            <w:pPr>
              <w:spacing w:after="60" w:line="240" w:lineRule="auto"/>
              <w:jc w:val="both"/>
              <w:rPr>
                <w:rFonts w:ascii="Sylfaen" w:hAnsi="Sylfaen"/>
                <w:sz w:val="20"/>
                <w:szCs w:val="20"/>
                <w:lang w:val="ka-GE"/>
              </w:rPr>
            </w:pPr>
            <w:r w:rsidRPr="001A549E">
              <w:rPr>
                <w:rFonts w:ascii="Sylfaen" w:hAnsi="Sylfaen"/>
                <w:sz w:val="20"/>
                <w:szCs w:val="20"/>
                <w:lang w:val="ka-GE"/>
              </w:rPr>
              <w:t xml:space="preserve">დოქტორანტის </w:t>
            </w:r>
            <w:r w:rsidRPr="001A549E">
              <w:rPr>
                <w:rFonts w:ascii="Sylfaen" w:hAnsi="Sylfaen"/>
                <w:sz w:val="20"/>
                <w:szCs w:val="20"/>
                <w:u w:val="single"/>
                <w:lang w:val="ka-GE"/>
              </w:rPr>
              <w:t>აკადემიური მოსწრების</w:t>
            </w:r>
            <w:r w:rsidRPr="001A549E">
              <w:rPr>
                <w:rFonts w:ascii="Sylfaen" w:hAnsi="Sylfaen"/>
                <w:sz w:val="20"/>
                <w:szCs w:val="20"/>
                <w:lang w:val="ka-GE"/>
              </w:rPr>
              <w:t xml:space="preserve"> შეფასება ცალკეულ დისციპლინებში ხორციელდება არსებული კანონმდებლობის (</w:t>
            </w:r>
            <w:r w:rsidRPr="001A549E">
              <w:rPr>
                <w:rFonts w:ascii="Sylfaen" w:hAnsi="Sylfaen" w:cs="Sylfaen"/>
                <w:noProof/>
                <w:sz w:val="20"/>
                <w:szCs w:val="20"/>
                <w:lang w:val="ka-GE"/>
              </w:rPr>
              <w:t>საქართველოს განათლებისა და მეცნიერების მინისტრის №3 (05.01.2007)</w:t>
            </w:r>
            <w:r w:rsidR="00202439">
              <w:rPr>
                <w:rFonts w:ascii="Sylfaen" w:hAnsi="Sylfaen" w:cs="Sylfaen"/>
                <w:noProof/>
                <w:sz w:val="20"/>
                <w:szCs w:val="20"/>
                <w:lang w:val="ka-GE"/>
              </w:rPr>
              <w:t>,</w:t>
            </w:r>
            <w:r w:rsidRPr="001A549E">
              <w:rPr>
                <w:rFonts w:ascii="Sylfaen" w:hAnsi="Sylfaen" w:cs="Sylfaen"/>
                <w:noProof/>
                <w:sz w:val="20"/>
                <w:szCs w:val="20"/>
                <w:lang w:val="ka-GE"/>
              </w:rPr>
              <w:t xml:space="preserve"> №785 (21.09.2009)</w:t>
            </w:r>
            <w:r w:rsidR="00202439">
              <w:rPr>
                <w:rFonts w:ascii="Sylfaen" w:hAnsi="Sylfaen" w:cs="Sylfaen"/>
                <w:noProof/>
                <w:sz w:val="20"/>
                <w:szCs w:val="20"/>
                <w:lang w:val="ka-GE"/>
              </w:rPr>
              <w:t>, #102/ნ (18.08.2016)</w:t>
            </w:r>
            <w:r w:rsidRPr="001A549E">
              <w:rPr>
                <w:rFonts w:ascii="Sylfaen" w:hAnsi="Sylfaen" w:cs="Sylfaen"/>
                <w:noProof/>
                <w:sz w:val="20"/>
                <w:szCs w:val="20"/>
                <w:lang w:val="ka-GE"/>
              </w:rPr>
              <w:t xml:space="preserve"> ბრძანებები</w:t>
            </w:r>
            <w:r w:rsidRPr="001A549E">
              <w:rPr>
                <w:rFonts w:ascii="Sylfaen" w:hAnsi="Sylfaen"/>
                <w:sz w:val="20"/>
                <w:szCs w:val="20"/>
                <w:lang w:val="ka-GE"/>
              </w:rPr>
              <w:t xml:space="preserve">) და შიდასაუნივერსიტეტო </w:t>
            </w:r>
            <w:r w:rsidRPr="007F6101">
              <w:rPr>
                <w:rFonts w:ascii="Sylfaen" w:hAnsi="Sylfaen"/>
                <w:sz w:val="20"/>
                <w:szCs w:val="20"/>
                <w:lang w:val="ka-GE"/>
              </w:rPr>
              <w:t xml:space="preserve">რეგულაციის (აკადემიური საბჭოს დადგენილება № </w:t>
            </w:r>
            <w:r w:rsidRPr="007F6101">
              <w:rPr>
                <w:rFonts w:ascii="Sylfaen" w:hAnsi="Sylfaen"/>
                <w:sz w:val="20"/>
                <w:szCs w:val="20"/>
              </w:rPr>
              <w:t>12 (09/10)</w:t>
            </w:r>
            <w:r w:rsidR="007F6101">
              <w:rPr>
                <w:rFonts w:ascii="Sylfaen" w:hAnsi="Sylfaen"/>
                <w:sz w:val="20"/>
                <w:szCs w:val="20"/>
                <w:lang w:val="ka-GE"/>
              </w:rPr>
              <w:t xml:space="preserve"> </w:t>
            </w:r>
            <w:r w:rsidR="00202439" w:rsidRPr="007F6101">
              <w:rPr>
                <w:rFonts w:ascii="Sylfaen" w:hAnsi="Sylfaen"/>
                <w:sz w:val="20"/>
                <w:szCs w:val="20"/>
                <w:lang w:val="ka-GE"/>
              </w:rPr>
              <w:t>მიხედვით</w:t>
            </w:r>
            <w:r w:rsidRPr="007F6101">
              <w:rPr>
                <w:rFonts w:ascii="Sylfaen" w:hAnsi="Sylfaen"/>
                <w:sz w:val="20"/>
                <w:szCs w:val="20"/>
              </w:rPr>
              <w:t>.</w:t>
            </w:r>
            <w:r w:rsidR="00202439" w:rsidRPr="007F6101">
              <w:rPr>
                <w:rFonts w:ascii="Sylfaen" w:hAnsi="Sylfaen"/>
                <w:sz w:val="20"/>
                <w:szCs w:val="20"/>
                <w:lang w:val="ka-GE"/>
              </w:rPr>
              <w:t>შეფასება</w:t>
            </w:r>
            <w:r w:rsidR="00202439">
              <w:rPr>
                <w:rFonts w:ascii="Sylfaen" w:hAnsi="Sylfaen"/>
                <w:sz w:val="20"/>
                <w:szCs w:val="20"/>
                <w:lang w:val="ka-GE"/>
              </w:rPr>
              <w:t xml:space="preserve"> ეყრდნობა შემდეგ პუნქტებს:</w:t>
            </w:r>
          </w:p>
          <w:p w:rsidR="00B501C7" w:rsidRPr="007E251B" w:rsidRDefault="00B501C7" w:rsidP="00600D7F">
            <w:pPr>
              <w:numPr>
                <w:ilvl w:val="0"/>
                <w:numId w:val="35"/>
              </w:numPr>
              <w:shd w:val="clear" w:color="auto" w:fill="FFFFFF"/>
              <w:tabs>
                <w:tab w:val="clear" w:pos="720"/>
              </w:tabs>
              <w:spacing w:after="60" w:line="240" w:lineRule="auto"/>
              <w:jc w:val="both"/>
              <w:rPr>
                <w:rFonts w:ascii="Sylfaen" w:eastAsia="Times New Roman" w:hAnsi="Sylfaen" w:cs="Calibri"/>
                <w:color w:val="000000"/>
                <w:sz w:val="24"/>
                <w:szCs w:val="24"/>
              </w:rPr>
            </w:pPr>
            <w:r w:rsidRPr="007E251B">
              <w:rPr>
                <w:rFonts w:ascii="Sylfaen" w:eastAsia="Times New Roman" w:hAnsi="Sylfaen" w:cs="Calibri"/>
                <w:color w:val="000000"/>
                <w:sz w:val="20"/>
                <w:szCs w:val="20"/>
              </w:rPr>
              <w:t>სტუდენტისსწავლისშედეგისმიღწევისდონისშეფასებაპროგრამისთითოეულკომპონენტშიმოიცავსშუალედურდადასკვნითშეფასებას.     </w:t>
            </w:r>
          </w:p>
          <w:p w:rsidR="00B501C7" w:rsidRPr="007E251B" w:rsidRDefault="00B501C7" w:rsidP="00600D7F">
            <w:pPr>
              <w:numPr>
                <w:ilvl w:val="0"/>
                <w:numId w:val="35"/>
              </w:numPr>
              <w:shd w:val="clear" w:color="auto" w:fill="FFFFFF"/>
              <w:tabs>
                <w:tab w:val="clear" w:pos="720"/>
              </w:tabs>
              <w:spacing w:after="60" w:line="240" w:lineRule="auto"/>
              <w:jc w:val="both"/>
              <w:rPr>
                <w:rFonts w:ascii="Sylfaen" w:eastAsia="Times New Roman" w:hAnsi="Sylfaen" w:cs="Calibri"/>
                <w:color w:val="000000"/>
                <w:sz w:val="24"/>
                <w:szCs w:val="24"/>
              </w:rPr>
            </w:pPr>
            <w:r w:rsidRPr="007E251B">
              <w:rPr>
                <w:rFonts w:ascii="Sylfaen" w:eastAsia="Times New Roman" w:hAnsi="Sylfaen" w:cs="Calibri"/>
                <w:color w:val="000000"/>
                <w:sz w:val="20"/>
                <w:szCs w:val="20"/>
              </w:rPr>
              <w:t>შეფასებისთითოეულფორმასადაკომპონენტსშეფასებისსაერთოქულიდან(100ქულა)</w:t>
            </w:r>
            <w:r>
              <w:rPr>
                <w:rFonts w:ascii="Sylfaen" w:eastAsia="Times New Roman" w:hAnsi="Sylfaen" w:cs="Calibri"/>
                <w:color w:val="000000"/>
                <w:sz w:val="20"/>
                <w:szCs w:val="20"/>
              </w:rPr>
              <w:t xml:space="preserve"> განსაზღვრული </w:t>
            </w:r>
            <w:r w:rsidRPr="007E251B">
              <w:rPr>
                <w:rFonts w:ascii="Sylfaen" w:eastAsia="Times New Roman" w:hAnsi="Sylfaen" w:cs="Calibri"/>
                <w:color w:val="000000"/>
                <w:sz w:val="20"/>
                <w:szCs w:val="20"/>
              </w:rPr>
              <w:t>აქვსხვედრითიწილისაბოლოოშეფასებაში.</w:t>
            </w:r>
          </w:p>
          <w:p w:rsidR="00B501C7" w:rsidRPr="007E251B" w:rsidRDefault="00B501C7" w:rsidP="00600D7F">
            <w:pPr>
              <w:numPr>
                <w:ilvl w:val="0"/>
                <w:numId w:val="35"/>
              </w:numPr>
              <w:shd w:val="clear" w:color="auto" w:fill="FFFFFF"/>
              <w:tabs>
                <w:tab w:val="clear" w:pos="720"/>
              </w:tabs>
              <w:spacing w:after="60" w:line="240" w:lineRule="auto"/>
              <w:jc w:val="both"/>
              <w:rPr>
                <w:rFonts w:ascii="Sylfaen" w:eastAsia="Times New Roman" w:hAnsi="Sylfaen" w:cs="Calibri"/>
                <w:color w:val="000000"/>
                <w:sz w:val="24"/>
                <w:szCs w:val="24"/>
              </w:rPr>
            </w:pPr>
            <w:r w:rsidRPr="007E251B">
              <w:rPr>
                <w:rFonts w:ascii="Sylfaen" w:eastAsia="Times New Roman" w:hAnsi="Sylfaen" w:cs="Calibri"/>
                <w:color w:val="000000"/>
                <w:sz w:val="20"/>
                <w:szCs w:val="20"/>
              </w:rPr>
              <w:t>შეფასებისთითოეულიფორმამოიცავსშეფასებისკომპონენტს/კომპონენტებს,რომელიცმოიცავსშეფასებისმეთოდს/მეთოდებს</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ხოლოშეფასებისმეთოდი/მეთოდებიიზომებაშეფასებისკრიტერიუმებით(იხ.</w:t>
            </w:r>
            <w:r>
              <w:rPr>
                <w:rFonts w:ascii="Sylfaen" w:eastAsia="Times New Roman" w:hAnsi="Sylfaen" w:cs="Calibri"/>
                <w:color w:val="000000"/>
                <w:sz w:val="20"/>
                <w:szCs w:val="20"/>
              </w:rPr>
              <w:t>სილაბუსებ</w:t>
            </w:r>
            <w:r w:rsidRPr="007E251B">
              <w:rPr>
                <w:rFonts w:ascii="Sylfaen" w:eastAsia="Times New Roman" w:hAnsi="Sylfaen" w:cs="Calibri"/>
                <w:color w:val="000000"/>
                <w:sz w:val="20"/>
                <w:szCs w:val="20"/>
              </w:rPr>
              <w:t>ი). </w:t>
            </w:r>
          </w:p>
          <w:p w:rsidR="00B501C7" w:rsidRPr="007E251B" w:rsidRDefault="00B501C7" w:rsidP="00600D7F">
            <w:pPr>
              <w:numPr>
                <w:ilvl w:val="0"/>
                <w:numId w:val="35"/>
              </w:numPr>
              <w:shd w:val="clear" w:color="auto" w:fill="FFFFFF"/>
              <w:tabs>
                <w:tab w:val="clear" w:pos="720"/>
              </w:tabs>
              <w:spacing w:after="60" w:line="240" w:lineRule="auto"/>
              <w:jc w:val="both"/>
              <w:rPr>
                <w:rFonts w:ascii="Sylfaen" w:eastAsia="Times New Roman" w:hAnsi="Sylfaen" w:cs="Calibri"/>
                <w:color w:val="000000"/>
                <w:sz w:val="24"/>
                <w:szCs w:val="24"/>
              </w:rPr>
            </w:pPr>
            <w:r w:rsidRPr="007E251B">
              <w:rPr>
                <w:rFonts w:ascii="Sylfaen" w:eastAsia="Times New Roman" w:hAnsi="Sylfaen" w:cs="Calibri"/>
                <w:color w:val="000000"/>
                <w:sz w:val="20"/>
                <w:szCs w:val="20"/>
              </w:rPr>
              <w:t>შეფასებისკომპონენტი,მეთოდიდაკრიტერიუმიადეკვატურიასაგანმანათლებლოპროგრამისკომპონენტითგანსაზღვრულიდამისაღწევისწავლისშედეგებისშეფასებისთვის.    </w:t>
            </w:r>
          </w:p>
          <w:p w:rsidR="00B501C7" w:rsidRPr="007E251B" w:rsidRDefault="00B501C7" w:rsidP="00600D7F">
            <w:pPr>
              <w:numPr>
                <w:ilvl w:val="0"/>
                <w:numId w:val="35"/>
              </w:numPr>
              <w:shd w:val="clear" w:color="auto" w:fill="FFFFFF"/>
              <w:tabs>
                <w:tab w:val="clear" w:pos="720"/>
              </w:tabs>
              <w:spacing w:after="60" w:line="240" w:lineRule="auto"/>
              <w:jc w:val="both"/>
              <w:rPr>
                <w:rFonts w:ascii="Sylfaen" w:eastAsia="Times New Roman" w:hAnsi="Sylfaen" w:cs="Calibri"/>
                <w:color w:val="000000"/>
                <w:sz w:val="24"/>
                <w:szCs w:val="24"/>
              </w:rPr>
            </w:pPr>
            <w:r w:rsidRPr="007E251B">
              <w:rPr>
                <w:rFonts w:ascii="Sylfaen" w:eastAsia="Times New Roman" w:hAnsi="Sylfaen" w:cs="Calibri"/>
                <w:color w:val="000000"/>
                <w:sz w:val="20"/>
                <w:szCs w:val="20"/>
              </w:rPr>
              <w:t>დასკვნითგამოცდაზეგასვლისუფლებაეძლევასტუდენტს,რომლისშუალედურიშეფასებებისკომპონენტებშიმინიმალურიკომპეტენციისზღვარიჯამურადშეადგენსარანაკლებ 11 ქულას.</w:t>
            </w:r>
          </w:p>
          <w:p w:rsidR="00B501C7" w:rsidRPr="007E251B" w:rsidRDefault="00B501C7" w:rsidP="00600D7F">
            <w:pPr>
              <w:numPr>
                <w:ilvl w:val="0"/>
                <w:numId w:val="35"/>
              </w:numPr>
              <w:shd w:val="clear" w:color="auto" w:fill="FFFFFF"/>
              <w:tabs>
                <w:tab w:val="clear" w:pos="720"/>
              </w:tabs>
              <w:spacing w:after="60" w:line="240" w:lineRule="auto"/>
              <w:jc w:val="both"/>
              <w:rPr>
                <w:rFonts w:ascii="Sylfaen" w:eastAsia="Times New Roman" w:hAnsi="Sylfaen" w:cs="Calibri"/>
                <w:color w:val="000000"/>
                <w:sz w:val="24"/>
                <w:szCs w:val="24"/>
              </w:rPr>
            </w:pPr>
            <w:r>
              <w:rPr>
                <w:rFonts w:ascii="Sylfaen" w:eastAsia="Times New Roman" w:hAnsi="Sylfaen" w:cs="Calibri"/>
                <w:color w:val="000000"/>
                <w:sz w:val="20"/>
                <w:szCs w:val="20"/>
              </w:rPr>
              <w:t xml:space="preserve">დასკვნით გამოცდაზე სტუდენტის მიერ მიღებული შეფასების მინიმალური ზღვარი განისაზღვრება 15 </w:t>
            </w:r>
            <w:r w:rsidRPr="007E251B">
              <w:rPr>
                <w:rFonts w:ascii="Sylfaen" w:eastAsia="Times New Roman" w:hAnsi="Sylfaen" w:cs="Calibri"/>
                <w:color w:val="000000"/>
                <w:sz w:val="20"/>
                <w:szCs w:val="20"/>
              </w:rPr>
              <w:t>ქულით.</w:t>
            </w:r>
          </w:p>
          <w:p w:rsidR="00B501C7" w:rsidRPr="00B501C7" w:rsidRDefault="00B501C7" w:rsidP="00600D7F">
            <w:pPr>
              <w:numPr>
                <w:ilvl w:val="0"/>
                <w:numId w:val="35"/>
              </w:numPr>
              <w:shd w:val="clear" w:color="auto" w:fill="FFFFFF"/>
              <w:tabs>
                <w:tab w:val="clear" w:pos="720"/>
              </w:tabs>
              <w:spacing w:after="60" w:line="240" w:lineRule="auto"/>
              <w:jc w:val="both"/>
              <w:rPr>
                <w:rFonts w:ascii="Sylfaen" w:eastAsia="Times New Roman" w:hAnsi="Sylfaen" w:cs="Calibri"/>
                <w:color w:val="000000"/>
                <w:sz w:val="24"/>
                <w:szCs w:val="24"/>
              </w:rPr>
            </w:pPr>
            <w:r w:rsidRPr="007E251B">
              <w:rPr>
                <w:rFonts w:ascii="Sylfaen" w:eastAsia="Times New Roman" w:hAnsi="Sylfaen" w:cs="Calibri"/>
                <w:color w:val="000000"/>
                <w:sz w:val="20"/>
                <w:szCs w:val="20"/>
              </w:rPr>
              <w:t>საგანმანათლებლოპროგრამისკომპონენტებისსწავლისშედეგებისმიღწევისშეფასებაუნდადასრულდესიმავესემესტრში</w:t>
            </w:r>
            <w:r>
              <w:rPr>
                <w:rFonts w:ascii="Sylfaen" w:eastAsia="Times New Roman" w:hAnsi="Sylfaen" w:cs="Calibri"/>
                <w:color w:val="000000"/>
                <w:sz w:val="20"/>
                <w:szCs w:val="20"/>
              </w:rPr>
              <w:t xml:space="preserve">, </w:t>
            </w:r>
            <w:r w:rsidRPr="007E251B">
              <w:rPr>
                <w:rFonts w:ascii="Sylfaen" w:eastAsia="Times New Roman" w:hAnsi="Sylfaen" w:cs="Calibri"/>
                <w:color w:val="000000"/>
                <w:sz w:val="20"/>
                <w:szCs w:val="20"/>
              </w:rPr>
              <w:t>რომელშიციგიხორციელდებოდა.</w:t>
            </w:r>
          </w:p>
          <w:p w:rsidR="00B501C7" w:rsidRPr="007F6101" w:rsidRDefault="00B501C7" w:rsidP="00E506BC">
            <w:pPr>
              <w:numPr>
                <w:ilvl w:val="0"/>
                <w:numId w:val="35"/>
              </w:numPr>
              <w:shd w:val="clear" w:color="auto" w:fill="FFFFFF"/>
              <w:tabs>
                <w:tab w:val="clear" w:pos="720"/>
              </w:tabs>
              <w:spacing w:after="0" w:line="240" w:lineRule="auto"/>
              <w:jc w:val="both"/>
              <w:rPr>
                <w:rFonts w:ascii="Sylfaen" w:eastAsia="Times New Roman" w:hAnsi="Sylfaen" w:cs="Calibri"/>
                <w:sz w:val="24"/>
                <w:szCs w:val="24"/>
              </w:rPr>
            </w:pPr>
            <w:r>
              <w:rPr>
                <w:rFonts w:ascii="Sylfaen" w:eastAsia="Times New Roman" w:hAnsi="Sylfaen" w:cs="Calibri"/>
                <w:color w:val="000000"/>
                <w:sz w:val="20"/>
                <w:szCs w:val="20"/>
                <w:lang w:val="ka-GE"/>
              </w:rPr>
              <w:t>დისერტაციის ან სხვა სამეცნიერო პროექტის/ნაშრომის შეფასება ხდება იმავე ან მომდევნო სემესტრში, რომელშიც სტუდენტი დაასრულებს მასზე მუშაობას. შეფასება ხდება ერთჯერადად, დასკვნითი შეფასებით</w:t>
            </w:r>
            <w:r w:rsidR="00600D7F">
              <w:rPr>
                <w:rFonts w:ascii="Sylfaen" w:eastAsia="Times New Roman" w:hAnsi="Sylfaen" w:cs="Calibri"/>
                <w:color w:val="000000"/>
                <w:sz w:val="20"/>
                <w:szCs w:val="20"/>
                <w:lang w:val="ka-GE"/>
              </w:rPr>
              <w:t xml:space="preserve">, რომლის </w:t>
            </w:r>
            <w:r w:rsidR="00600D7F" w:rsidRPr="007F6101">
              <w:rPr>
                <w:rFonts w:ascii="Sylfaen" w:eastAsia="Times New Roman" w:hAnsi="Sylfaen" w:cs="Calibri"/>
                <w:sz w:val="20"/>
                <w:szCs w:val="20"/>
                <w:lang w:val="ka-GE"/>
              </w:rPr>
              <w:t>დროსაც გამოყენებულია შეფასებისათვის რელევანტური მეთოდები და კრიტერიუმები.</w:t>
            </w:r>
            <w:r w:rsidRPr="007F6101">
              <w:rPr>
                <w:rFonts w:ascii="Sylfaen" w:eastAsia="Times New Roman" w:hAnsi="Sylfaen" w:cs="Calibri"/>
                <w:sz w:val="20"/>
                <w:szCs w:val="20"/>
              </w:rPr>
              <w:t xml:space="preserve">  </w:t>
            </w:r>
          </w:p>
          <w:p w:rsidR="00360618" w:rsidRPr="007F6101" w:rsidRDefault="00360618" w:rsidP="00600D7F">
            <w:pPr>
              <w:spacing w:after="60" w:line="240" w:lineRule="auto"/>
              <w:jc w:val="both"/>
              <w:rPr>
                <w:rFonts w:ascii="Sylfaen" w:hAnsi="Sylfaen"/>
                <w:sz w:val="20"/>
                <w:szCs w:val="20"/>
                <w:lang w:val="ka-GE"/>
              </w:rPr>
            </w:pPr>
            <w:r w:rsidRPr="007F6101">
              <w:rPr>
                <w:rFonts w:ascii="Sylfaen" w:hAnsi="Sylfaen"/>
                <w:sz w:val="20"/>
                <w:szCs w:val="20"/>
                <w:u w:val="single"/>
                <w:lang w:val="ka-GE"/>
              </w:rPr>
              <w:t>პედაგოგიური პრაქტიკის</w:t>
            </w:r>
            <w:r w:rsidR="005E1EFA" w:rsidRPr="007F6101">
              <w:rPr>
                <w:rFonts w:ascii="Sylfaen" w:hAnsi="Sylfaen"/>
                <w:sz w:val="20"/>
                <w:szCs w:val="20"/>
                <w:u w:val="single"/>
                <w:lang w:val="ka-GE"/>
              </w:rPr>
              <w:t xml:space="preserve"> </w:t>
            </w:r>
            <w:r w:rsidRPr="007F6101">
              <w:rPr>
                <w:rFonts w:ascii="Sylfaen" w:hAnsi="Sylfaen"/>
                <w:sz w:val="20"/>
                <w:szCs w:val="20"/>
                <w:lang w:val="ka-GE"/>
              </w:rPr>
              <w:t xml:space="preserve">შეფასება ხდება აკადემიური საბჭოს 2011 წლის 28 აპრილის #76 (10/11) დადგენილებით განსაზღვრული პედაგოგიური პრაქტიკის უწყისის ფორმის მიხედვით.  </w:t>
            </w:r>
          </w:p>
          <w:p w:rsidR="00360618" w:rsidRPr="007F6101" w:rsidRDefault="00360618" w:rsidP="00600D7F">
            <w:pPr>
              <w:spacing w:after="60" w:line="240" w:lineRule="auto"/>
              <w:jc w:val="both"/>
              <w:rPr>
                <w:rFonts w:ascii="Sylfaen" w:hAnsi="Sylfaen"/>
                <w:sz w:val="20"/>
                <w:szCs w:val="20"/>
                <w:lang w:val="ka-GE"/>
              </w:rPr>
            </w:pPr>
            <w:r w:rsidRPr="007F6101">
              <w:rPr>
                <w:rFonts w:ascii="Sylfaen" w:hAnsi="Sylfaen"/>
                <w:sz w:val="20"/>
                <w:szCs w:val="20"/>
                <w:u w:val="single"/>
                <w:lang w:val="ka-GE"/>
              </w:rPr>
              <w:t>სემინარების</w:t>
            </w:r>
            <w:r w:rsidRPr="007F6101">
              <w:rPr>
                <w:rFonts w:ascii="Sylfaen" w:hAnsi="Sylfaen"/>
                <w:sz w:val="20"/>
                <w:szCs w:val="20"/>
                <w:lang w:val="ka-GE"/>
              </w:rPr>
              <w:t xml:space="preserve"> შეფასების დროს დგება შესაბამისი ოქმი, რომელშიც მიეთითება დოქტორანტის მიერ მიღწეული წარმატებები. შეფასების დროს ყურადღება მახვილდება წარმოდგენილი მოხსენების შესრულების დონეზე, ნაშრომის პრეზენტაციისა და დასმულ შეკითხვებზე გაცემული პასუხების ხარისხზე და ა.შ.</w:t>
            </w:r>
          </w:p>
          <w:p w:rsidR="00360618" w:rsidRPr="007F6101" w:rsidRDefault="00360618" w:rsidP="00600D7F">
            <w:pPr>
              <w:spacing w:after="60" w:line="240" w:lineRule="auto"/>
              <w:jc w:val="both"/>
              <w:rPr>
                <w:rFonts w:ascii="Sylfaen" w:hAnsi="Sylfaen"/>
                <w:sz w:val="20"/>
                <w:szCs w:val="20"/>
                <w:lang w:val="ka-GE"/>
              </w:rPr>
            </w:pPr>
            <w:r w:rsidRPr="007F6101">
              <w:rPr>
                <w:rFonts w:ascii="Sylfaen" w:hAnsi="Sylfaen"/>
                <w:sz w:val="20"/>
                <w:szCs w:val="20"/>
                <w:u w:val="single"/>
                <w:lang w:val="ka-GE"/>
              </w:rPr>
              <w:t>სადისერტაციო ნაშრომის</w:t>
            </w:r>
            <w:r w:rsidRPr="007F6101">
              <w:rPr>
                <w:rFonts w:ascii="Sylfaen" w:hAnsi="Sylfaen"/>
                <w:sz w:val="20"/>
                <w:szCs w:val="20"/>
                <w:lang w:val="ka-GE"/>
              </w:rPr>
              <w:t xml:space="preserve"> საბოლოო შეფასება ხდება აწსუ აკადემიური საბჭოს 2009 წლის 6 ნოემბრის #17 (09/10) დადგენილებით „აკაკი წერეთლის სახელმწიფო უნივერსიტეტის აკადემიური საბჭოს 2007 წლის 5 სექტემბრის დადგენილებაში „აკაკი წერეთლის სახელმწიფო უნივერსიტეტში დოქტორანტურის წარმართვის ძირითადი პრინციპების განსაზღვრის შესახებ“ ცვლილების შესახებ.“</w:t>
            </w:r>
          </w:p>
          <w:p w:rsidR="00360618" w:rsidRPr="007F6101" w:rsidRDefault="00360618" w:rsidP="00600D7F">
            <w:pPr>
              <w:spacing w:after="60" w:line="240" w:lineRule="auto"/>
              <w:jc w:val="both"/>
              <w:rPr>
                <w:rFonts w:ascii="Sylfaen" w:hAnsi="Sylfaen"/>
                <w:sz w:val="20"/>
                <w:szCs w:val="20"/>
                <w:lang w:val="ka-GE"/>
              </w:rPr>
            </w:pPr>
            <w:r w:rsidRPr="007F6101">
              <w:rPr>
                <w:rFonts w:ascii="Sylfaen" w:hAnsi="Sylfaen"/>
                <w:sz w:val="20"/>
                <w:szCs w:val="20"/>
                <w:u w:val="single"/>
                <w:lang w:val="ka-GE"/>
              </w:rPr>
              <w:t>სხვა</w:t>
            </w:r>
            <w:r w:rsidRPr="007F6101">
              <w:rPr>
                <w:rFonts w:ascii="Sylfaen" w:hAnsi="Sylfaen"/>
                <w:sz w:val="20"/>
                <w:szCs w:val="20"/>
                <w:lang w:val="ka-GE"/>
              </w:rPr>
              <w:t xml:space="preserve"> სასწავლო თუ კვლევითი აქტივობ(ებ)ის (მაგ. სტატიის) </w:t>
            </w:r>
            <w:r w:rsidR="001A549E" w:rsidRPr="007F6101">
              <w:rPr>
                <w:rFonts w:ascii="Sylfaen" w:hAnsi="Sylfaen"/>
                <w:sz w:val="20"/>
                <w:szCs w:val="20"/>
                <w:lang w:val="ka-GE"/>
              </w:rPr>
              <w:t>შესრულ</w:t>
            </w:r>
            <w:r w:rsidRPr="007F6101">
              <w:rPr>
                <w:rFonts w:ascii="Sylfaen" w:hAnsi="Sylfaen"/>
                <w:sz w:val="20"/>
                <w:szCs w:val="20"/>
                <w:lang w:val="ka-GE"/>
              </w:rPr>
              <w:t>ება დასტურდება დოქტორანტის სამეცნიერო ხელმძღვანელის წარდგინებით, სადოქტორო პროგრამის ხელმძღვანელის და ფაკულტეტის ხარისხის უზრუნველყოფის სამსახურის ხელმძღვანელის ერთობლივი დასკვნის საფუძველზე.</w:t>
            </w:r>
          </w:p>
          <w:p w:rsidR="009D7832" w:rsidRPr="001A549E" w:rsidRDefault="00360618" w:rsidP="00600D7F">
            <w:pPr>
              <w:spacing w:after="60" w:line="240" w:lineRule="auto"/>
              <w:jc w:val="both"/>
              <w:rPr>
                <w:rFonts w:ascii="Sylfaen" w:hAnsi="Sylfaen"/>
                <w:sz w:val="20"/>
                <w:szCs w:val="20"/>
                <w:lang w:val="ka-GE"/>
              </w:rPr>
            </w:pPr>
            <w:r w:rsidRPr="001A549E">
              <w:rPr>
                <w:rFonts w:ascii="Sylfaen" w:hAnsi="Sylfaen"/>
                <w:sz w:val="20"/>
                <w:szCs w:val="20"/>
                <w:lang w:val="ka-GE"/>
              </w:rPr>
              <w:t>საქართველოს სხვა აკრედიტებულ უმაღლეს საგანმანათლებლო დაწესებულებაში გავლილი კომპონენტის კრედიტის აღიარება ხდება უნივერსიტეტის აკადემიური საბჭოს სპეციალური დადგენილებით.</w:t>
            </w:r>
          </w:p>
          <w:p w:rsidR="00E506BC" w:rsidRDefault="00E506BC" w:rsidP="00600D7F">
            <w:pPr>
              <w:spacing w:after="60" w:line="240" w:lineRule="auto"/>
              <w:jc w:val="center"/>
              <w:rPr>
                <w:rFonts w:ascii="Sylfaen" w:hAnsi="Sylfaen" w:cs="Sylfaen"/>
                <w:b/>
                <w:sz w:val="20"/>
                <w:szCs w:val="20"/>
                <w:lang w:val="sq-AL"/>
              </w:rPr>
            </w:pPr>
          </w:p>
          <w:p w:rsidR="00271E22" w:rsidRDefault="00271E22" w:rsidP="00600D7F">
            <w:pPr>
              <w:spacing w:after="60" w:line="240" w:lineRule="auto"/>
              <w:jc w:val="center"/>
              <w:rPr>
                <w:rFonts w:ascii="Sylfaen" w:hAnsi="Sylfaen" w:cs="Sylfaen"/>
                <w:b/>
                <w:sz w:val="20"/>
                <w:szCs w:val="20"/>
                <w:lang w:val="sq-AL"/>
              </w:rPr>
            </w:pPr>
          </w:p>
          <w:p w:rsidR="00360618" w:rsidRPr="006E1A6F" w:rsidRDefault="00360618" w:rsidP="00E506BC">
            <w:pPr>
              <w:spacing w:after="0" w:line="240" w:lineRule="auto"/>
              <w:jc w:val="center"/>
              <w:rPr>
                <w:rFonts w:ascii="Sylfaen" w:hAnsi="Sylfaen" w:cs="Sylfaen"/>
                <w:b/>
                <w:sz w:val="20"/>
                <w:szCs w:val="20"/>
                <w:lang w:val="sq-AL"/>
              </w:rPr>
            </w:pPr>
          </w:p>
          <w:p w:rsidR="00271E22" w:rsidRPr="00B874C5" w:rsidRDefault="00600D7F" w:rsidP="00271E22">
            <w:pPr>
              <w:spacing w:after="0" w:line="240" w:lineRule="auto"/>
              <w:jc w:val="center"/>
              <w:rPr>
                <w:rFonts w:ascii="Sylfaen" w:eastAsia="Times New Roman" w:hAnsi="Sylfaen" w:cs="Sylfaen"/>
                <w:b/>
                <w:noProof/>
                <w:sz w:val="20"/>
                <w:szCs w:val="20"/>
                <w:lang w:val="ka-GE"/>
              </w:rPr>
            </w:pPr>
            <w:r>
              <w:rPr>
                <w:rFonts w:ascii="Sylfaen" w:eastAsia="Times New Roman" w:hAnsi="Sylfaen" w:cs="Calibri"/>
                <w:color w:val="000000"/>
                <w:sz w:val="20"/>
                <w:szCs w:val="20"/>
                <w:lang w:val="ka-GE"/>
              </w:rPr>
              <w:t xml:space="preserve"> </w:t>
            </w:r>
            <w:r w:rsidR="00271E22" w:rsidRPr="00B874C5">
              <w:rPr>
                <w:rFonts w:ascii="Sylfaen" w:eastAsia="Times New Roman" w:hAnsi="Sylfaen" w:cs="Sylfaen"/>
                <w:b/>
                <w:noProof/>
                <w:sz w:val="20"/>
                <w:szCs w:val="20"/>
                <w:lang w:val="ka-GE"/>
              </w:rPr>
              <w:t>სტუდენტის ცოდნის შეფასების სისტემა</w:t>
            </w:r>
          </w:p>
          <w:p w:rsidR="00271E22" w:rsidRPr="00B874C5" w:rsidRDefault="00271E22" w:rsidP="00271E22">
            <w:pPr>
              <w:spacing w:after="0" w:line="240" w:lineRule="auto"/>
              <w:jc w:val="center"/>
              <w:rPr>
                <w:rFonts w:ascii="Sylfaen" w:eastAsia="Times New Roman" w:hAnsi="Sylfaen" w:cs="Sylfaen"/>
                <w:b/>
                <w:noProof/>
                <w:sz w:val="20"/>
                <w:szCs w:val="20"/>
                <w:lang w:val="ka-GE"/>
              </w:rPr>
            </w:pPr>
          </w:p>
          <w:p w:rsidR="00271E22" w:rsidRPr="00B874C5" w:rsidRDefault="00271E22" w:rsidP="00271E22">
            <w:pPr>
              <w:spacing w:after="0" w:line="240" w:lineRule="auto"/>
              <w:jc w:val="both"/>
              <w:rPr>
                <w:rFonts w:ascii="Sylfaen" w:eastAsia="Times New Roman" w:hAnsi="Sylfaen" w:cs="Arial Unicode MS"/>
                <w:b/>
                <w:noProof/>
                <w:sz w:val="20"/>
                <w:szCs w:val="20"/>
                <w:lang w:val="ka-GE"/>
              </w:rPr>
            </w:pPr>
            <w:r w:rsidRPr="00B874C5">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B874C5">
              <w:rPr>
                <w:rFonts w:ascii="Sylfaen" w:eastAsia="Times New Roman" w:hAnsi="Sylfaen" w:cs="Arial Unicode MS"/>
                <w:b/>
                <w:noProof/>
                <w:sz w:val="20"/>
                <w:szCs w:val="20"/>
                <w:lang w:val="ka-GE"/>
              </w:rPr>
              <w:t xml:space="preserve"> სისტემა იყოფა შემდეგ კომპონენტებად:</w:t>
            </w:r>
          </w:p>
          <w:p w:rsidR="00271E22" w:rsidRPr="00B874C5" w:rsidRDefault="00271E22" w:rsidP="00271E22">
            <w:pPr>
              <w:widowControl w:val="0"/>
              <w:spacing w:after="0" w:line="240" w:lineRule="auto"/>
              <w:jc w:val="both"/>
              <w:rPr>
                <w:rFonts w:ascii="Sylfaen" w:eastAsia="Times New Roman" w:hAnsi="Sylfaen" w:cs="Sylfaen"/>
                <w:sz w:val="20"/>
                <w:szCs w:val="20"/>
                <w:lang w:val="ka-GE"/>
              </w:rPr>
            </w:pPr>
            <w:r w:rsidRPr="00B874C5">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B874C5">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271E22" w:rsidRPr="00B874C5" w:rsidRDefault="00271E22" w:rsidP="00271E22">
            <w:pPr>
              <w:pStyle w:val="ListParagraph"/>
              <w:widowControl w:val="0"/>
              <w:numPr>
                <w:ilvl w:val="0"/>
                <w:numId w:val="37"/>
              </w:numPr>
              <w:spacing w:after="0" w:line="240" w:lineRule="auto"/>
              <w:jc w:val="both"/>
              <w:rPr>
                <w:rFonts w:ascii="Sylfaen" w:eastAsia="Times New Roman" w:hAnsi="Sylfaen" w:cs="Sylfaen"/>
                <w:b/>
                <w:sz w:val="20"/>
                <w:szCs w:val="20"/>
                <w:lang w:val="ka-GE" w:eastAsia="ru-RU"/>
              </w:rPr>
            </w:pPr>
            <w:r w:rsidRPr="00B874C5">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B874C5">
              <w:rPr>
                <w:rFonts w:ascii="Sylfaen" w:eastAsia="Times New Roman" w:hAnsi="Sylfaen" w:cs="Sylfaen"/>
                <w:b/>
                <w:i/>
                <w:sz w:val="20"/>
                <w:szCs w:val="20"/>
                <w:lang w:val="ka-GE" w:eastAsia="ru-RU"/>
              </w:rPr>
              <w:t>(მოიცავს შეფასების სხვადასხვა კომპონენტებს)</w:t>
            </w:r>
            <w:r w:rsidRPr="00B874C5">
              <w:rPr>
                <w:rFonts w:ascii="Sylfaen" w:eastAsia="Times New Roman" w:hAnsi="Sylfaen" w:cs="Sylfaen"/>
                <w:b/>
                <w:sz w:val="20"/>
                <w:szCs w:val="20"/>
                <w:lang w:val="ka-GE" w:eastAsia="ru-RU"/>
              </w:rPr>
              <w:t>-30 ქულა;</w:t>
            </w:r>
          </w:p>
          <w:p w:rsidR="00271E22" w:rsidRPr="00B874C5" w:rsidRDefault="00271E22" w:rsidP="00271E22">
            <w:pPr>
              <w:pStyle w:val="ListParagraph"/>
              <w:widowControl w:val="0"/>
              <w:numPr>
                <w:ilvl w:val="0"/>
                <w:numId w:val="37"/>
              </w:numPr>
              <w:spacing w:after="0" w:line="240" w:lineRule="auto"/>
              <w:jc w:val="both"/>
              <w:rPr>
                <w:rFonts w:ascii="Sylfaen" w:eastAsia="Times New Roman" w:hAnsi="Sylfaen" w:cs="Sylfaen"/>
                <w:b/>
                <w:sz w:val="20"/>
                <w:szCs w:val="20"/>
                <w:lang w:val="ka-GE" w:eastAsia="ru-RU"/>
              </w:rPr>
            </w:pPr>
            <w:r w:rsidRPr="00B874C5">
              <w:rPr>
                <w:rFonts w:ascii="Sylfaen" w:eastAsia="Times New Roman" w:hAnsi="Sylfaen" w:cs="Sylfaen"/>
                <w:b/>
                <w:sz w:val="20"/>
                <w:szCs w:val="20"/>
                <w:lang w:val="ka-GE" w:eastAsia="ru-RU"/>
              </w:rPr>
              <w:t>შუალედური გამოცდა- 30 ქულა;</w:t>
            </w:r>
          </w:p>
          <w:p w:rsidR="00271E22" w:rsidRPr="00B874C5" w:rsidRDefault="00271E22" w:rsidP="00271E22">
            <w:pPr>
              <w:pStyle w:val="ListParagraph"/>
              <w:widowControl w:val="0"/>
              <w:numPr>
                <w:ilvl w:val="0"/>
                <w:numId w:val="37"/>
              </w:numPr>
              <w:spacing w:after="0" w:line="240" w:lineRule="auto"/>
              <w:jc w:val="both"/>
              <w:rPr>
                <w:rFonts w:ascii="Sylfaen" w:eastAsia="Times New Roman" w:hAnsi="Sylfaen" w:cs="Sylfaen"/>
                <w:b/>
                <w:sz w:val="20"/>
                <w:szCs w:val="20"/>
                <w:lang w:val="ka-GE" w:eastAsia="ru-RU"/>
              </w:rPr>
            </w:pPr>
            <w:r w:rsidRPr="00B874C5">
              <w:rPr>
                <w:rFonts w:ascii="Sylfaen" w:eastAsia="Times New Roman" w:hAnsi="Sylfaen" w:cs="Sylfaen"/>
                <w:b/>
                <w:sz w:val="20"/>
                <w:szCs w:val="20"/>
                <w:lang w:val="ka-GE" w:eastAsia="ru-RU"/>
              </w:rPr>
              <w:t>დასკვნითი გამოცდა - 40 ქულა.</w:t>
            </w:r>
          </w:p>
          <w:p w:rsidR="00271E22" w:rsidRPr="00B874C5" w:rsidRDefault="00271E22" w:rsidP="00271E22">
            <w:pPr>
              <w:widowControl w:val="0"/>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271E22" w:rsidRPr="00B874C5" w:rsidRDefault="00271E22" w:rsidP="00271E22">
            <w:pPr>
              <w:spacing w:after="0" w:line="240" w:lineRule="auto"/>
              <w:jc w:val="both"/>
              <w:rPr>
                <w:rFonts w:ascii="Sylfaen" w:hAnsi="Sylfaen" w:cs="Sylfaen"/>
                <w:bCs/>
                <w:sz w:val="20"/>
                <w:szCs w:val="20"/>
                <w:lang w:val="ka-GE"/>
              </w:rPr>
            </w:pPr>
          </w:p>
          <w:p w:rsidR="00271E22" w:rsidRPr="00B874C5" w:rsidRDefault="00271E22" w:rsidP="00271E22">
            <w:pPr>
              <w:spacing w:after="0" w:line="240" w:lineRule="auto"/>
              <w:jc w:val="both"/>
              <w:rPr>
                <w:rFonts w:ascii="Sylfaen" w:eastAsia="Times New Roman" w:hAnsi="Sylfaen" w:cs="Sylfaen"/>
                <w:b/>
                <w:sz w:val="20"/>
                <w:szCs w:val="20"/>
                <w:lang w:val="ka-GE"/>
              </w:rPr>
            </w:pPr>
            <w:r w:rsidRPr="00B874C5">
              <w:rPr>
                <w:rFonts w:ascii="Sylfaen" w:eastAsia="Times New Roman" w:hAnsi="Sylfaen" w:cs="Sylfaen"/>
                <w:b/>
                <w:sz w:val="20"/>
                <w:szCs w:val="20"/>
                <w:lang w:val="ka-GE"/>
              </w:rPr>
              <w:t>შეფასების სისტემა უშვებს:</w:t>
            </w:r>
          </w:p>
          <w:p w:rsidR="00271E22" w:rsidRPr="00B874C5" w:rsidRDefault="00271E22" w:rsidP="00271E22">
            <w:pPr>
              <w:spacing w:after="0" w:line="240" w:lineRule="auto"/>
              <w:jc w:val="both"/>
              <w:rPr>
                <w:rFonts w:ascii="Sylfaen" w:eastAsia="Times New Roman" w:hAnsi="Sylfaen" w:cs="Sylfaen"/>
                <w:sz w:val="20"/>
                <w:szCs w:val="20"/>
                <w:lang w:val="ka-GE"/>
              </w:rPr>
            </w:pPr>
          </w:p>
          <w:p w:rsidR="00271E22" w:rsidRPr="00B874C5" w:rsidRDefault="00271E22" w:rsidP="00271E22">
            <w:pPr>
              <w:spacing w:after="0" w:line="240" w:lineRule="auto"/>
              <w:jc w:val="both"/>
              <w:rPr>
                <w:rFonts w:ascii="Sylfaen" w:eastAsia="Times New Roman" w:hAnsi="Sylfaen" w:cs="Sylfaen"/>
                <w:b/>
                <w:sz w:val="20"/>
                <w:szCs w:val="20"/>
                <w:lang w:val="ka-GE"/>
              </w:rPr>
            </w:pPr>
            <w:r w:rsidRPr="00B874C5">
              <w:rPr>
                <w:rFonts w:ascii="Sylfaen" w:eastAsia="Times New Roman" w:hAnsi="Sylfaen" w:cs="Sylfaen"/>
                <w:sz w:val="20"/>
                <w:szCs w:val="20"/>
                <w:lang w:val="ka-GE"/>
              </w:rPr>
              <w:t xml:space="preserve">ა) </w:t>
            </w:r>
            <w:r w:rsidRPr="00B874C5">
              <w:rPr>
                <w:rFonts w:ascii="Sylfaen" w:eastAsia="Times New Roman" w:hAnsi="Sylfaen" w:cs="Sylfaen"/>
                <w:b/>
                <w:sz w:val="20"/>
                <w:szCs w:val="20"/>
                <w:lang w:val="ka-GE"/>
              </w:rPr>
              <w:t>ხუთი სახის დადებით შეფასებას:</w:t>
            </w:r>
          </w:p>
          <w:p w:rsidR="00271E22" w:rsidRPr="00B874C5" w:rsidRDefault="00271E22" w:rsidP="00271E22">
            <w:pPr>
              <w:spacing w:after="0" w:line="240" w:lineRule="auto"/>
              <w:jc w:val="both"/>
              <w:rPr>
                <w:rFonts w:ascii="Sylfaen" w:eastAsia="Times New Roman" w:hAnsi="Sylfaen" w:cs="Sylfaen"/>
                <w:sz w:val="20"/>
                <w:szCs w:val="20"/>
                <w:lang w:val="ka-GE"/>
              </w:rPr>
            </w:pPr>
          </w:p>
          <w:p w:rsidR="00271E22" w:rsidRPr="00B874C5" w:rsidRDefault="00271E22" w:rsidP="00271E22">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 xml:space="preserve">ა.ა) </w:t>
            </w:r>
            <w:r w:rsidRPr="00B874C5">
              <w:rPr>
                <w:rFonts w:ascii="Sylfaen" w:eastAsia="Times New Roman" w:hAnsi="Sylfaen" w:cs="Sylfaen"/>
                <w:b/>
                <w:sz w:val="20"/>
                <w:szCs w:val="20"/>
                <w:lang w:val="ka-GE"/>
              </w:rPr>
              <w:t>(A) ფრიადი</w:t>
            </w:r>
            <w:r w:rsidRPr="00B874C5">
              <w:rPr>
                <w:rFonts w:ascii="Sylfaen" w:eastAsia="Times New Roman" w:hAnsi="Sylfaen" w:cs="Sylfaen"/>
                <w:sz w:val="20"/>
                <w:szCs w:val="20"/>
                <w:lang w:val="ka-GE"/>
              </w:rPr>
              <w:t xml:space="preserve"> – შეფასების 91-100 ქულა;</w:t>
            </w:r>
          </w:p>
          <w:p w:rsidR="00271E22" w:rsidRPr="00B874C5" w:rsidRDefault="00271E22" w:rsidP="00271E22">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ა.ბ) (</w:t>
            </w:r>
            <w:r w:rsidRPr="00B874C5">
              <w:rPr>
                <w:rFonts w:ascii="Sylfaen" w:eastAsia="Times New Roman" w:hAnsi="Sylfaen" w:cs="Sylfaen"/>
                <w:b/>
                <w:sz w:val="20"/>
                <w:szCs w:val="20"/>
                <w:lang w:val="ka-GE"/>
              </w:rPr>
              <w:t>B) ძალიან კარგი</w:t>
            </w:r>
            <w:r w:rsidRPr="00B874C5">
              <w:rPr>
                <w:rFonts w:ascii="Sylfaen" w:eastAsia="Times New Roman" w:hAnsi="Sylfaen" w:cs="Sylfaen"/>
                <w:sz w:val="20"/>
                <w:szCs w:val="20"/>
                <w:lang w:val="ka-GE"/>
              </w:rPr>
              <w:t xml:space="preserve"> – მაქსიმალური შეფასების 81-90 ქულა; </w:t>
            </w:r>
          </w:p>
          <w:p w:rsidR="00271E22" w:rsidRPr="00B874C5" w:rsidRDefault="00271E22" w:rsidP="00271E22">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ა.გ) (</w:t>
            </w:r>
            <w:r w:rsidRPr="00B874C5">
              <w:rPr>
                <w:rFonts w:ascii="Sylfaen" w:eastAsia="Times New Roman" w:hAnsi="Sylfaen" w:cs="Sylfaen"/>
                <w:b/>
                <w:sz w:val="20"/>
                <w:szCs w:val="20"/>
                <w:lang w:val="ka-GE"/>
              </w:rPr>
              <w:t xml:space="preserve">C) კარგი – </w:t>
            </w:r>
            <w:r w:rsidRPr="00B874C5">
              <w:rPr>
                <w:rFonts w:ascii="Sylfaen" w:eastAsia="Times New Roman" w:hAnsi="Sylfaen" w:cs="Sylfaen"/>
                <w:sz w:val="20"/>
                <w:szCs w:val="20"/>
                <w:lang w:val="ka-GE"/>
              </w:rPr>
              <w:t>მაქსიმალური შეფასების 71-80 ქულა;</w:t>
            </w:r>
          </w:p>
          <w:p w:rsidR="00271E22" w:rsidRPr="00B874C5" w:rsidRDefault="00271E22" w:rsidP="00271E22">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 xml:space="preserve">ა.დ) </w:t>
            </w:r>
            <w:r w:rsidRPr="00B874C5">
              <w:rPr>
                <w:rFonts w:ascii="Sylfaen" w:eastAsia="Times New Roman" w:hAnsi="Sylfaen" w:cs="Sylfaen"/>
                <w:b/>
                <w:sz w:val="20"/>
                <w:szCs w:val="20"/>
                <w:lang w:val="ka-GE"/>
              </w:rPr>
              <w:t>(D) დამაკმაყოფილებელი</w:t>
            </w:r>
            <w:r w:rsidRPr="00B874C5">
              <w:rPr>
                <w:rFonts w:ascii="Sylfaen" w:eastAsia="Times New Roman" w:hAnsi="Sylfaen" w:cs="Sylfaen"/>
                <w:sz w:val="20"/>
                <w:szCs w:val="20"/>
                <w:lang w:val="ka-GE"/>
              </w:rPr>
              <w:t xml:space="preserve"> – მაქსიმალური შეფასების 61-70 ქულა; </w:t>
            </w:r>
          </w:p>
          <w:p w:rsidR="00271E22" w:rsidRPr="00B874C5" w:rsidRDefault="00271E22" w:rsidP="00271E22">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b/>
                <w:sz w:val="20"/>
                <w:szCs w:val="20"/>
                <w:lang w:val="ka-GE"/>
              </w:rPr>
              <w:t>ა.ე) (E) საკმარისი</w:t>
            </w:r>
            <w:r w:rsidRPr="00B874C5">
              <w:rPr>
                <w:rFonts w:ascii="Sylfaen" w:eastAsia="Times New Roman" w:hAnsi="Sylfaen" w:cs="Sylfaen"/>
                <w:sz w:val="20"/>
                <w:szCs w:val="20"/>
                <w:lang w:val="ka-GE"/>
              </w:rPr>
              <w:t xml:space="preserve"> – მაქსიმალური შეფასების 51-60 ქულა.</w:t>
            </w:r>
          </w:p>
          <w:p w:rsidR="00271E22" w:rsidRPr="00B874C5" w:rsidRDefault="00271E22" w:rsidP="00271E22">
            <w:pPr>
              <w:spacing w:after="0" w:line="240" w:lineRule="auto"/>
              <w:jc w:val="both"/>
              <w:rPr>
                <w:rFonts w:ascii="Sylfaen" w:eastAsia="Times New Roman" w:hAnsi="Sylfaen" w:cs="Sylfaen"/>
                <w:sz w:val="20"/>
                <w:szCs w:val="20"/>
                <w:lang w:val="ka-GE"/>
              </w:rPr>
            </w:pPr>
          </w:p>
          <w:p w:rsidR="00271E22" w:rsidRPr="00B874C5" w:rsidRDefault="00271E22" w:rsidP="00271E22">
            <w:pPr>
              <w:spacing w:after="0" w:line="240" w:lineRule="auto"/>
              <w:jc w:val="both"/>
              <w:rPr>
                <w:rFonts w:ascii="Sylfaen" w:eastAsia="Times New Roman" w:hAnsi="Sylfaen" w:cs="Sylfaen"/>
                <w:b/>
                <w:sz w:val="20"/>
                <w:szCs w:val="20"/>
                <w:lang w:val="ka-GE"/>
              </w:rPr>
            </w:pPr>
            <w:r w:rsidRPr="00B874C5">
              <w:rPr>
                <w:rFonts w:ascii="Sylfaen" w:eastAsia="Times New Roman" w:hAnsi="Sylfaen" w:cs="Sylfaen"/>
                <w:b/>
                <w:sz w:val="20"/>
                <w:szCs w:val="20"/>
                <w:lang w:val="ka-GE"/>
              </w:rPr>
              <w:t>ბ) ორი სახის უარყოფით შეფასებას:</w:t>
            </w:r>
          </w:p>
          <w:p w:rsidR="00271E22" w:rsidRPr="00B874C5" w:rsidRDefault="00271E22" w:rsidP="00271E22">
            <w:pPr>
              <w:spacing w:after="0" w:line="240" w:lineRule="auto"/>
              <w:jc w:val="both"/>
              <w:rPr>
                <w:rFonts w:ascii="Sylfaen" w:eastAsia="Times New Roman" w:hAnsi="Sylfaen" w:cs="Sylfaen"/>
                <w:sz w:val="20"/>
                <w:szCs w:val="20"/>
                <w:lang w:val="ka-GE"/>
              </w:rPr>
            </w:pPr>
          </w:p>
          <w:p w:rsidR="00271E22" w:rsidRPr="00B874C5" w:rsidRDefault="00271E22" w:rsidP="00271E22">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b/>
                <w:sz w:val="20"/>
                <w:szCs w:val="20"/>
                <w:lang w:val="ka-GE"/>
              </w:rPr>
              <w:t>ბ.ა) (FX) ვერ ჩააბარა</w:t>
            </w:r>
            <w:r w:rsidRPr="00B874C5">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271E22" w:rsidRPr="00B874C5" w:rsidRDefault="00271E22" w:rsidP="00271E22">
            <w:pPr>
              <w:spacing w:after="0" w:line="240" w:lineRule="auto"/>
              <w:jc w:val="both"/>
              <w:rPr>
                <w:rFonts w:ascii="Sylfaen" w:eastAsia="Times New Roman" w:hAnsi="Sylfaen" w:cs="Sylfaen"/>
                <w:sz w:val="20"/>
                <w:szCs w:val="20"/>
                <w:lang w:val="ka-GE"/>
              </w:rPr>
            </w:pPr>
          </w:p>
          <w:p w:rsidR="00271E22" w:rsidRPr="00B874C5" w:rsidRDefault="00271E22" w:rsidP="00271E22">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b/>
                <w:sz w:val="20"/>
                <w:szCs w:val="20"/>
                <w:lang w:val="ka-GE"/>
              </w:rPr>
              <w:t>ბ.ბ) (F) ჩაიჭრა</w:t>
            </w:r>
            <w:r w:rsidRPr="00B874C5">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271E22" w:rsidRPr="00B874C5" w:rsidRDefault="00271E22" w:rsidP="00271E22">
            <w:pPr>
              <w:spacing w:after="0" w:line="240" w:lineRule="auto"/>
              <w:jc w:val="both"/>
              <w:rPr>
                <w:rFonts w:ascii="Sylfaen" w:eastAsia="Times New Roman" w:hAnsi="Sylfaen" w:cs="Sylfaen"/>
                <w:sz w:val="20"/>
                <w:szCs w:val="20"/>
                <w:lang w:val="ka-GE"/>
              </w:rPr>
            </w:pPr>
          </w:p>
          <w:p w:rsidR="00271E22" w:rsidRPr="00B874C5" w:rsidRDefault="00271E22" w:rsidP="00271E22">
            <w:pPr>
              <w:spacing w:line="240" w:lineRule="auto"/>
              <w:ind w:left="10" w:right="98"/>
              <w:jc w:val="both"/>
              <w:rPr>
                <w:rFonts w:ascii="Sylfaen" w:eastAsia="Calibri" w:hAnsi="Sylfaen" w:cs="Sylfaen"/>
                <w:sz w:val="20"/>
                <w:szCs w:val="20"/>
                <w:lang w:val="ka-GE"/>
              </w:rPr>
            </w:pPr>
            <w:r w:rsidRPr="00B874C5">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271E22" w:rsidRPr="00B874C5" w:rsidRDefault="00271E22" w:rsidP="00271E22">
            <w:pPr>
              <w:pStyle w:val="ListParagraph"/>
              <w:numPr>
                <w:ilvl w:val="0"/>
                <w:numId w:val="36"/>
              </w:numPr>
              <w:spacing w:after="0" w:line="240" w:lineRule="auto"/>
              <w:jc w:val="both"/>
              <w:rPr>
                <w:rFonts w:ascii="Sylfaen" w:eastAsia="Times New Roman" w:hAnsi="Sylfaen" w:cs="Sylfaen"/>
                <w:sz w:val="20"/>
                <w:szCs w:val="20"/>
                <w:lang w:val="ka-GE" w:eastAsia="ru-RU"/>
              </w:rPr>
            </w:pPr>
            <w:r w:rsidRPr="00B874C5">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271E22" w:rsidRPr="00B874C5" w:rsidRDefault="00271E22" w:rsidP="00271E22">
            <w:pPr>
              <w:pStyle w:val="ListParagraph"/>
              <w:numPr>
                <w:ilvl w:val="0"/>
                <w:numId w:val="36"/>
              </w:numPr>
              <w:spacing w:line="240" w:lineRule="auto"/>
              <w:jc w:val="both"/>
              <w:rPr>
                <w:rFonts w:ascii="Sylfaen" w:eastAsia="Calibri" w:hAnsi="Sylfaen" w:cs="Sylfaen"/>
                <w:sz w:val="20"/>
                <w:szCs w:val="20"/>
                <w:lang w:val="ka-GE" w:eastAsia="ru-RU"/>
              </w:rPr>
            </w:pPr>
            <w:r w:rsidRPr="00B874C5">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271E22" w:rsidRPr="00B874C5" w:rsidRDefault="00271E22" w:rsidP="00271E22">
            <w:pPr>
              <w:pStyle w:val="ListParagraph"/>
              <w:numPr>
                <w:ilvl w:val="0"/>
                <w:numId w:val="36"/>
              </w:numPr>
              <w:spacing w:line="240" w:lineRule="auto"/>
              <w:jc w:val="both"/>
              <w:rPr>
                <w:rFonts w:ascii="Sylfaen" w:eastAsia="Calibri" w:hAnsi="Sylfaen" w:cs="Sylfaen"/>
                <w:sz w:val="20"/>
                <w:szCs w:val="20"/>
                <w:lang w:val="ka-GE" w:eastAsia="ru-RU"/>
              </w:rPr>
            </w:pPr>
            <w:r w:rsidRPr="00B874C5">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271E22" w:rsidRPr="00B874C5" w:rsidRDefault="00271E22" w:rsidP="00271E22">
            <w:pPr>
              <w:pStyle w:val="ListParagraph"/>
              <w:numPr>
                <w:ilvl w:val="0"/>
                <w:numId w:val="36"/>
              </w:numPr>
              <w:spacing w:line="240" w:lineRule="auto"/>
              <w:jc w:val="both"/>
              <w:rPr>
                <w:rFonts w:ascii="Sylfaen" w:eastAsia="Calibri" w:hAnsi="Sylfaen" w:cs="Sylfaen"/>
                <w:sz w:val="20"/>
                <w:szCs w:val="20"/>
                <w:lang w:val="ka-GE" w:eastAsia="ru-RU"/>
              </w:rPr>
            </w:pPr>
            <w:r w:rsidRPr="00B874C5">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271E22" w:rsidRPr="00B874C5" w:rsidRDefault="00271E22" w:rsidP="00271E22">
            <w:pPr>
              <w:spacing w:line="240" w:lineRule="auto"/>
              <w:jc w:val="both"/>
              <w:rPr>
                <w:rFonts w:ascii="Sylfaen" w:eastAsia="Times New Roman" w:hAnsi="Sylfaen" w:cs="Sylfaen"/>
                <w:sz w:val="20"/>
                <w:szCs w:val="20"/>
                <w:lang w:val="ka-GE"/>
              </w:rPr>
            </w:pPr>
            <w:r w:rsidRPr="00B874C5">
              <w:rPr>
                <w:rFonts w:ascii="Sylfaen" w:eastAsia="Times New Roman" w:hAnsi="Sylfaen" w:cs="Sylfaen"/>
                <w:b/>
                <w:i/>
                <w:sz w:val="20"/>
                <w:szCs w:val="20"/>
                <w:u w:val="single"/>
                <w:lang w:val="ka-GE"/>
              </w:rPr>
              <w:t xml:space="preserve">შენიშვნა: </w:t>
            </w:r>
            <w:r w:rsidRPr="00B874C5">
              <w:rPr>
                <w:rFonts w:ascii="Sylfaen" w:eastAsia="Times New Roman" w:hAnsi="Sylfaen" w:cs="Sylfaen"/>
                <w:sz w:val="20"/>
                <w:szCs w:val="20"/>
                <w:lang w:val="ka-GE"/>
              </w:rPr>
              <w:t>შუალედური და დასკვნითი (დამატებითი) გამოცდები  ჩატარდება ფორმალიზებული წესით:</w:t>
            </w:r>
          </w:p>
          <w:p w:rsidR="00271E22" w:rsidRPr="00B874C5" w:rsidRDefault="00271E22" w:rsidP="00271E22">
            <w:pPr>
              <w:spacing w:line="240" w:lineRule="auto"/>
              <w:contextualSpacing/>
              <w:jc w:val="both"/>
              <w:rPr>
                <w:rFonts w:ascii="Sylfaen" w:hAnsi="Sylfaen"/>
                <w:b/>
                <w:sz w:val="20"/>
                <w:szCs w:val="20"/>
                <w:lang w:val="ka-GE"/>
              </w:rPr>
            </w:pPr>
          </w:p>
          <w:p w:rsidR="00271E22" w:rsidRPr="00B874C5" w:rsidRDefault="00271E22" w:rsidP="00271E22">
            <w:pPr>
              <w:spacing w:line="240" w:lineRule="auto"/>
              <w:jc w:val="both"/>
              <w:rPr>
                <w:rFonts w:ascii="Sylfaen" w:hAnsi="Sylfaen" w:cs="Sylfaen"/>
                <w:sz w:val="20"/>
                <w:szCs w:val="20"/>
                <w:lang w:val="ka-GE"/>
              </w:rPr>
            </w:pPr>
            <w:r w:rsidRPr="00271E22">
              <w:rPr>
                <w:rFonts w:ascii="Sylfaen" w:hAnsi="Sylfaen" w:cs="Sylfaen"/>
                <w:b/>
                <w:i/>
                <w:sz w:val="20"/>
                <w:szCs w:val="20"/>
                <w:u w:val="single"/>
                <w:lang w:val="ka-GE"/>
              </w:rPr>
              <w:t>საფუძველი:</w:t>
            </w:r>
            <w:r w:rsidRPr="00B874C5">
              <w:rPr>
                <w:rFonts w:ascii="Sylfaen" w:hAnsi="Sylfaen" w:cs="Sylfaen"/>
                <w:i/>
                <w:sz w:val="20"/>
                <w:szCs w:val="20"/>
                <w:u w:val="single"/>
                <w:lang w:val="ka-GE"/>
              </w:rPr>
              <w:t xml:space="preserve"> </w:t>
            </w:r>
            <w:r w:rsidRPr="00B874C5">
              <w:rPr>
                <w:rFonts w:ascii="Sylfaen" w:hAnsi="Sylfaen" w:cs="Sylfaen"/>
                <w:sz w:val="20"/>
                <w:szCs w:val="20"/>
              </w:rPr>
              <w:t>საქართველოს</w:t>
            </w:r>
            <w:r>
              <w:rPr>
                <w:rFonts w:ascii="Sylfaen" w:hAnsi="Sylfaen" w:cs="Sylfaen"/>
                <w:sz w:val="20"/>
                <w:szCs w:val="20"/>
              </w:rPr>
              <w:t xml:space="preserve"> </w:t>
            </w:r>
            <w:r w:rsidRPr="00B874C5">
              <w:rPr>
                <w:rFonts w:ascii="Sylfaen" w:hAnsi="Sylfaen" w:cs="Sylfaen"/>
                <w:sz w:val="20"/>
                <w:szCs w:val="20"/>
              </w:rPr>
              <w:t>განათლებისა</w:t>
            </w:r>
            <w:r>
              <w:rPr>
                <w:rFonts w:ascii="Sylfaen" w:hAnsi="Sylfaen" w:cs="Sylfaen"/>
                <w:sz w:val="20"/>
                <w:szCs w:val="20"/>
              </w:rPr>
              <w:t xml:space="preserve"> </w:t>
            </w:r>
            <w:r w:rsidRPr="00B874C5">
              <w:rPr>
                <w:rFonts w:ascii="Sylfaen" w:hAnsi="Sylfaen" w:cs="Sylfaen"/>
                <w:sz w:val="20"/>
                <w:szCs w:val="20"/>
              </w:rPr>
              <w:t>და</w:t>
            </w:r>
            <w:r>
              <w:rPr>
                <w:rFonts w:ascii="Sylfaen" w:hAnsi="Sylfaen" w:cs="Sylfaen"/>
                <w:sz w:val="20"/>
                <w:szCs w:val="20"/>
              </w:rPr>
              <w:t xml:space="preserve"> </w:t>
            </w:r>
            <w:r w:rsidRPr="00B874C5">
              <w:rPr>
                <w:rFonts w:ascii="Sylfaen" w:hAnsi="Sylfaen" w:cs="Sylfaen"/>
                <w:sz w:val="20"/>
                <w:szCs w:val="20"/>
              </w:rPr>
              <w:t>მეცნიერების</w:t>
            </w:r>
            <w:r>
              <w:rPr>
                <w:rFonts w:ascii="Sylfaen" w:hAnsi="Sylfaen" w:cs="Sylfaen"/>
                <w:sz w:val="20"/>
                <w:szCs w:val="20"/>
              </w:rPr>
              <w:t xml:space="preserve"> </w:t>
            </w:r>
            <w:r w:rsidRPr="00B874C5">
              <w:rPr>
                <w:rFonts w:ascii="Sylfaen" w:hAnsi="Sylfaen" w:cs="Sylfaen"/>
                <w:sz w:val="20"/>
                <w:szCs w:val="20"/>
              </w:rPr>
              <w:t>მინისტრის</w:t>
            </w:r>
            <w:r w:rsidRPr="00B874C5">
              <w:rPr>
                <w:sz w:val="20"/>
                <w:szCs w:val="20"/>
              </w:rPr>
              <w:t xml:space="preserve"> 2007  </w:t>
            </w:r>
            <w:r w:rsidRPr="00B874C5">
              <w:rPr>
                <w:rFonts w:ascii="Sylfaen" w:hAnsi="Sylfaen" w:cs="Sylfaen"/>
                <w:sz w:val="20"/>
                <w:szCs w:val="20"/>
              </w:rPr>
              <w:t>წლის</w:t>
            </w:r>
            <w:r w:rsidRPr="00B874C5">
              <w:rPr>
                <w:sz w:val="20"/>
                <w:szCs w:val="20"/>
              </w:rPr>
              <w:t xml:space="preserve"> 5  </w:t>
            </w:r>
            <w:r w:rsidRPr="00B874C5">
              <w:rPr>
                <w:rFonts w:ascii="Sylfaen" w:hAnsi="Sylfaen" w:cs="Sylfaen"/>
                <w:sz w:val="20"/>
                <w:szCs w:val="20"/>
              </w:rPr>
              <w:t>იანვრი</w:t>
            </w:r>
            <w:r w:rsidRPr="00B874C5">
              <w:rPr>
                <w:rFonts w:ascii="Sylfaen" w:hAnsi="Sylfaen" w:cs="Sylfaen"/>
                <w:sz w:val="20"/>
                <w:szCs w:val="20"/>
                <w:lang w:val="ka-GE"/>
              </w:rPr>
              <w:t xml:space="preserve">ს </w:t>
            </w:r>
            <w:r w:rsidRPr="00B874C5">
              <w:rPr>
                <w:rFonts w:ascii="Sylfaen" w:hAnsi="Sylfaen" w:cs="Sylfaen"/>
                <w:sz w:val="20"/>
                <w:szCs w:val="20"/>
              </w:rPr>
              <w:t>ბრძანება</w:t>
            </w:r>
            <w:r w:rsidRPr="00B874C5">
              <w:rPr>
                <w:sz w:val="20"/>
                <w:szCs w:val="20"/>
              </w:rPr>
              <w:t xml:space="preserve"> №3</w:t>
            </w:r>
            <w:r w:rsidRPr="00B874C5">
              <w:rPr>
                <w:rFonts w:ascii="Sylfaen" w:hAnsi="Sylfaen"/>
                <w:sz w:val="20"/>
                <w:szCs w:val="20"/>
                <w:lang w:val="ka-GE"/>
              </w:rPr>
              <w:t>.</w:t>
            </w:r>
          </w:p>
          <w:p w:rsidR="00600D7F" w:rsidRPr="00E506BC" w:rsidRDefault="00600D7F" w:rsidP="00600D7F">
            <w:pPr>
              <w:shd w:val="clear" w:color="auto" w:fill="FFFFFF"/>
              <w:spacing w:after="60" w:line="240" w:lineRule="auto"/>
              <w:jc w:val="both"/>
              <w:rPr>
                <w:rFonts w:ascii="Sylfaen" w:eastAsia="Times New Roman" w:hAnsi="Sylfaen" w:cs="Calibri"/>
                <w:color w:val="000000"/>
                <w:sz w:val="20"/>
                <w:szCs w:val="20"/>
                <w:lang w:val="ka-GE"/>
              </w:rPr>
            </w:pPr>
          </w:p>
        </w:tc>
      </w:tr>
      <w:tr w:rsidR="009D7832" w:rsidRPr="00DD5A1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D5A17" w:rsidRDefault="009D7832" w:rsidP="00BF0974">
            <w:pPr>
              <w:spacing w:after="0" w:line="240" w:lineRule="auto"/>
              <w:rPr>
                <w:rFonts w:ascii="Sylfaen" w:hAnsi="Sylfaen" w:cs="Sylfaen"/>
                <w:b/>
                <w:bCs/>
                <w:color w:val="943634" w:themeColor="accent2" w:themeShade="BF"/>
                <w:sz w:val="20"/>
                <w:szCs w:val="20"/>
                <w:lang w:val="ka-GE"/>
              </w:rPr>
            </w:pPr>
            <w:r w:rsidRPr="00DD5A17">
              <w:rPr>
                <w:rFonts w:ascii="Sylfaen" w:hAnsi="Sylfaen" w:cs="Sylfaen"/>
                <w:b/>
                <w:bCs/>
                <w:sz w:val="20"/>
                <w:szCs w:val="20"/>
                <w:lang w:val="ka-GE"/>
              </w:rPr>
              <w:lastRenderedPageBreak/>
              <w:t>დასაქმების სფეროები</w:t>
            </w:r>
          </w:p>
        </w:tc>
      </w:tr>
      <w:tr w:rsidR="009D7832" w:rsidRPr="00DD5A17" w:rsidTr="009D7832">
        <w:tc>
          <w:tcPr>
            <w:tcW w:w="11307" w:type="dxa"/>
            <w:gridSpan w:val="4"/>
            <w:tcBorders>
              <w:top w:val="single" w:sz="18" w:space="0" w:color="auto"/>
              <w:left w:val="single" w:sz="18" w:space="0" w:color="auto"/>
              <w:bottom w:val="single" w:sz="18" w:space="0" w:color="auto"/>
              <w:right w:val="single" w:sz="18" w:space="0" w:color="auto"/>
            </w:tcBorders>
          </w:tcPr>
          <w:p w:rsidR="001A549E" w:rsidRPr="006E1A6F" w:rsidRDefault="001A549E" w:rsidP="00600D7F">
            <w:pPr>
              <w:spacing w:after="60" w:line="240" w:lineRule="auto"/>
              <w:jc w:val="both"/>
              <w:rPr>
                <w:rFonts w:ascii="Sylfaen" w:hAnsi="Sylfaen"/>
                <w:sz w:val="20"/>
                <w:szCs w:val="20"/>
                <w:lang w:val="ka-GE"/>
              </w:rPr>
            </w:pPr>
            <w:r w:rsidRPr="006E1A6F">
              <w:rPr>
                <w:rFonts w:ascii="Sylfaen" w:hAnsi="Sylfaen"/>
                <w:sz w:val="20"/>
                <w:szCs w:val="20"/>
                <w:lang w:val="ka-GE"/>
              </w:rPr>
              <w:t xml:space="preserve">ბიზნესის ადმინისტრირების დოქტორს წარმატებით შეეძლება დასაქმება როგორც საჯარო მართვის, ისე ბიზნეს და არასამთავრობო სექტორებში უმაღლესი დონის თანამდებობებზე, სადაც გადაწყვეტილებების მისაღებად აუცილებელია ანალიზი, პროგნოზირება და რაოდენობრივი მეთოდების გამოყენება. </w:t>
            </w:r>
            <w:r w:rsidRPr="006E1A6F">
              <w:rPr>
                <w:rFonts w:ascii="Sylfaen" w:hAnsi="Sylfaen"/>
                <w:sz w:val="20"/>
                <w:szCs w:val="20"/>
              </w:rPr>
              <w:t>კურსდამთავრებულის დასაქმების პოტენციურ ობიექტებად</w:t>
            </w:r>
            <w:r w:rsidRPr="006E1A6F">
              <w:rPr>
                <w:rFonts w:ascii="Sylfaen" w:hAnsi="Sylfaen"/>
                <w:sz w:val="20"/>
                <w:szCs w:val="20"/>
                <w:lang w:val="ka-GE"/>
              </w:rPr>
              <w:t xml:space="preserve"> ასევე</w:t>
            </w:r>
            <w:r w:rsidRPr="006E1A6F">
              <w:rPr>
                <w:rFonts w:ascii="Sylfaen" w:hAnsi="Sylfaen"/>
                <w:sz w:val="20"/>
                <w:szCs w:val="20"/>
              </w:rPr>
              <w:t xml:space="preserve"> შეიძლება მოვიაზროთ</w:t>
            </w:r>
            <w:r w:rsidRPr="006E1A6F">
              <w:rPr>
                <w:rFonts w:ascii="Sylfaen" w:hAnsi="Sylfaen"/>
                <w:sz w:val="20"/>
                <w:szCs w:val="20"/>
                <w:lang w:val="ka-GE"/>
              </w:rPr>
              <w:t xml:space="preserve">: საერთაშორისო საფინანსო-ეკონომიკურ ორგანიზაციები, შესაბამისი საკონსულტაციო ცენტრები, სხვადასხვა ფინანსური ინსტიტუტები, სამეცნიერო-კვლევითი და უმაღლესი სასწავლო დაწესებულებები და ა.შ. </w:t>
            </w:r>
          </w:p>
          <w:p w:rsidR="001A549E" w:rsidRPr="006E1A6F" w:rsidRDefault="001A549E" w:rsidP="00600D7F">
            <w:pPr>
              <w:spacing w:after="60" w:line="240" w:lineRule="auto"/>
              <w:jc w:val="both"/>
              <w:rPr>
                <w:rFonts w:ascii="Sylfaen" w:hAnsi="Sylfaen"/>
                <w:sz w:val="20"/>
                <w:szCs w:val="20"/>
                <w:lang w:val="ka-GE"/>
              </w:rPr>
            </w:pPr>
            <w:r w:rsidRPr="006E1A6F">
              <w:rPr>
                <w:rFonts w:ascii="Sylfaen" w:hAnsi="Sylfaen"/>
                <w:sz w:val="20"/>
                <w:szCs w:val="20"/>
                <w:lang w:val="ka-GE"/>
              </w:rPr>
              <w:t>სახელმწიფო სექტორიდან ბიზნესის ადმინისტრირების დოქტორის დასაქმების სავარაუდო სტრუქტურებად შეიძლება მოაზრებულ იქნას შემდეგი:</w:t>
            </w:r>
          </w:p>
          <w:p w:rsidR="001A549E" w:rsidRPr="006E1A6F" w:rsidRDefault="001A549E" w:rsidP="00600D7F">
            <w:pPr>
              <w:numPr>
                <w:ilvl w:val="0"/>
                <w:numId w:val="27"/>
              </w:numPr>
              <w:tabs>
                <w:tab w:val="clear" w:pos="1980"/>
                <w:tab w:val="num" w:pos="720"/>
              </w:tabs>
              <w:spacing w:after="60" w:line="240" w:lineRule="auto"/>
              <w:ind w:left="720"/>
              <w:jc w:val="both"/>
              <w:rPr>
                <w:rFonts w:ascii="Sylfaen" w:hAnsi="Sylfaen"/>
                <w:sz w:val="20"/>
                <w:szCs w:val="20"/>
                <w:lang w:val="ka-GE"/>
              </w:rPr>
            </w:pPr>
            <w:r w:rsidRPr="006E1A6F">
              <w:rPr>
                <w:rFonts w:ascii="Sylfaen" w:hAnsi="Sylfaen"/>
                <w:sz w:val="20"/>
                <w:szCs w:val="20"/>
                <w:lang w:val="ka-GE"/>
              </w:rPr>
              <w:t>საქართველოს პრეზიდენტის ადმინისტრაცია;</w:t>
            </w:r>
          </w:p>
          <w:p w:rsidR="001A549E" w:rsidRPr="006E1A6F" w:rsidRDefault="001A549E" w:rsidP="00600D7F">
            <w:pPr>
              <w:numPr>
                <w:ilvl w:val="0"/>
                <w:numId w:val="27"/>
              </w:numPr>
              <w:tabs>
                <w:tab w:val="clear" w:pos="1980"/>
                <w:tab w:val="num" w:pos="720"/>
              </w:tabs>
              <w:spacing w:after="60" w:line="240" w:lineRule="auto"/>
              <w:ind w:left="720"/>
              <w:jc w:val="both"/>
              <w:rPr>
                <w:rFonts w:ascii="Sylfaen" w:hAnsi="Sylfaen"/>
                <w:sz w:val="20"/>
                <w:szCs w:val="20"/>
                <w:lang w:val="ka-GE"/>
              </w:rPr>
            </w:pPr>
            <w:r w:rsidRPr="006E1A6F">
              <w:rPr>
                <w:rFonts w:ascii="Sylfaen" w:hAnsi="Sylfaen"/>
                <w:sz w:val="20"/>
                <w:szCs w:val="20"/>
                <w:lang w:val="ka-GE"/>
              </w:rPr>
              <w:t>საქართველოს პარლამენტის აპარატი;</w:t>
            </w:r>
          </w:p>
          <w:p w:rsidR="001A549E" w:rsidRPr="006E1A6F" w:rsidRDefault="006E24E9" w:rsidP="00600D7F">
            <w:pPr>
              <w:numPr>
                <w:ilvl w:val="0"/>
                <w:numId w:val="27"/>
              </w:numPr>
              <w:tabs>
                <w:tab w:val="clear" w:pos="1980"/>
                <w:tab w:val="num" w:pos="720"/>
              </w:tabs>
              <w:spacing w:after="60" w:line="240" w:lineRule="auto"/>
              <w:ind w:left="720"/>
              <w:jc w:val="both"/>
              <w:rPr>
                <w:rFonts w:ascii="Sylfaen" w:hAnsi="Sylfaen"/>
                <w:sz w:val="20"/>
                <w:szCs w:val="20"/>
                <w:lang w:val="ka-GE"/>
              </w:rPr>
            </w:pPr>
            <w:r w:rsidRPr="001A549E">
              <w:rPr>
                <w:rFonts w:ascii="Sylfaen" w:hAnsi="Sylfaen"/>
                <w:sz w:val="20"/>
                <w:szCs w:val="20"/>
                <w:lang w:val="ka-GE"/>
              </w:rPr>
              <w:t>სა</w:t>
            </w:r>
            <w:r>
              <w:rPr>
                <w:rFonts w:ascii="Sylfaen" w:hAnsi="Sylfaen"/>
                <w:sz w:val="20"/>
                <w:szCs w:val="20"/>
                <w:lang w:val="ka-GE"/>
              </w:rPr>
              <w:t xml:space="preserve">ხელმწიფო </w:t>
            </w:r>
            <w:r w:rsidR="001A549E" w:rsidRPr="006E1A6F">
              <w:rPr>
                <w:rFonts w:ascii="Sylfaen" w:hAnsi="Sylfaen"/>
                <w:sz w:val="20"/>
                <w:szCs w:val="20"/>
                <w:lang w:val="ka-GE"/>
              </w:rPr>
              <w:t>რწმუნებულის-გუბერნატორის ადმინისტრაცია;</w:t>
            </w:r>
          </w:p>
          <w:p w:rsidR="001A549E" w:rsidRPr="006E1A6F" w:rsidRDefault="001A549E" w:rsidP="00600D7F">
            <w:pPr>
              <w:numPr>
                <w:ilvl w:val="0"/>
                <w:numId w:val="27"/>
              </w:numPr>
              <w:tabs>
                <w:tab w:val="clear" w:pos="1980"/>
                <w:tab w:val="num" w:pos="720"/>
              </w:tabs>
              <w:spacing w:after="60" w:line="240" w:lineRule="auto"/>
              <w:ind w:left="714" w:hanging="357"/>
              <w:jc w:val="both"/>
              <w:rPr>
                <w:rFonts w:ascii="Sylfaen" w:hAnsi="Sylfaen"/>
                <w:sz w:val="20"/>
                <w:szCs w:val="20"/>
                <w:lang w:val="ka-GE"/>
              </w:rPr>
            </w:pPr>
            <w:r w:rsidRPr="006E1A6F">
              <w:rPr>
                <w:rFonts w:ascii="Sylfaen" w:hAnsi="Sylfaen"/>
                <w:sz w:val="20"/>
                <w:szCs w:val="20"/>
                <w:lang w:val="ka-GE"/>
              </w:rPr>
              <w:t>საქართველოს თვითმმართველი ქალაქებისა და მუნიციპალიტეტების მმართველობითი ორგანოები და ა.შ;</w:t>
            </w:r>
          </w:p>
          <w:p w:rsidR="001A549E" w:rsidRPr="006E1A6F" w:rsidRDefault="001A549E" w:rsidP="00600D7F">
            <w:pPr>
              <w:numPr>
                <w:ilvl w:val="0"/>
                <w:numId w:val="27"/>
              </w:numPr>
              <w:tabs>
                <w:tab w:val="clear" w:pos="1980"/>
                <w:tab w:val="num" w:pos="720"/>
              </w:tabs>
              <w:spacing w:after="60" w:line="240" w:lineRule="auto"/>
              <w:ind w:left="714" w:hanging="357"/>
              <w:jc w:val="both"/>
              <w:rPr>
                <w:rFonts w:ascii="Sylfaen" w:hAnsi="Sylfaen"/>
                <w:sz w:val="20"/>
                <w:szCs w:val="20"/>
                <w:lang w:val="ka-GE"/>
              </w:rPr>
            </w:pPr>
            <w:r w:rsidRPr="006E1A6F">
              <w:rPr>
                <w:rFonts w:ascii="Sylfaen" w:hAnsi="Sylfaen"/>
                <w:sz w:val="20"/>
                <w:szCs w:val="20"/>
                <w:lang w:val="ka-GE"/>
              </w:rPr>
              <w:t>საქართველოს ფინანსთა სამინისტრო და მისი რეგიონული რგოლები;</w:t>
            </w:r>
          </w:p>
          <w:p w:rsidR="001A549E" w:rsidRPr="006E1A6F" w:rsidRDefault="001A549E" w:rsidP="00600D7F">
            <w:pPr>
              <w:numPr>
                <w:ilvl w:val="0"/>
                <w:numId w:val="27"/>
              </w:numPr>
              <w:tabs>
                <w:tab w:val="clear" w:pos="1980"/>
                <w:tab w:val="num" w:pos="720"/>
              </w:tabs>
              <w:spacing w:after="60" w:line="240" w:lineRule="auto"/>
              <w:ind w:left="714" w:hanging="357"/>
              <w:jc w:val="both"/>
              <w:rPr>
                <w:rFonts w:ascii="Sylfaen" w:hAnsi="Sylfaen"/>
                <w:sz w:val="20"/>
                <w:szCs w:val="20"/>
                <w:lang w:val="ka-GE"/>
              </w:rPr>
            </w:pPr>
            <w:r w:rsidRPr="006E1A6F">
              <w:rPr>
                <w:rFonts w:ascii="Sylfaen" w:hAnsi="Sylfaen"/>
                <w:sz w:val="20"/>
                <w:szCs w:val="20"/>
                <w:lang w:val="ka-GE"/>
              </w:rPr>
              <w:t>საქართველოს ეროვნული ბანკი;</w:t>
            </w:r>
          </w:p>
          <w:p w:rsidR="001A549E" w:rsidRDefault="001A549E" w:rsidP="00600D7F">
            <w:pPr>
              <w:numPr>
                <w:ilvl w:val="0"/>
                <w:numId w:val="27"/>
              </w:numPr>
              <w:tabs>
                <w:tab w:val="clear" w:pos="1980"/>
                <w:tab w:val="num" w:pos="720"/>
              </w:tabs>
              <w:spacing w:after="60" w:line="240" w:lineRule="auto"/>
              <w:ind w:left="720"/>
              <w:jc w:val="both"/>
              <w:rPr>
                <w:rFonts w:ascii="Sylfaen" w:hAnsi="Sylfaen"/>
                <w:sz w:val="20"/>
                <w:szCs w:val="20"/>
                <w:lang w:val="ka-GE"/>
              </w:rPr>
            </w:pPr>
            <w:r w:rsidRPr="006E1A6F">
              <w:rPr>
                <w:rFonts w:ascii="Sylfaen" w:hAnsi="Sylfaen"/>
                <w:sz w:val="20"/>
                <w:szCs w:val="20"/>
                <w:lang w:val="ka-GE"/>
              </w:rPr>
              <w:t>საქართველოს ეკონომიკური და მდგრადი განვითარების სამინისტრო და მისი უწყებრივი რგოლები;</w:t>
            </w:r>
          </w:p>
          <w:p w:rsidR="00060A3D" w:rsidRPr="001A549E" w:rsidRDefault="001A549E" w:rsidP="00600D7F">
            <w:pPr>
              <w:numPr>
                <w:ilvl w:val="0"/>
                <w:numId w:val="27"/>
              </w:numPr>
              <w:tabs>
                <w:tab w:val="clear" w:pos="1980"/>
                <w:tab w:val="num" w:pos="720"/>
              </w:tabs>
              <w:spacing w:after="60" w:line="240" w:lineRule="auto"/>
              <w:ind w:left="720"/>
              <w:jc w:val="both"/>
              <w:rPr>
                <w:rFonts w:ascii="Sylfaen" w:hAnsi="Sylfaen"/>
                <w:sz w:val="20"/>
                <w:szCs w:val="20"/>
                <w:lang w:val="ka-GE"/>
              </w:rPr>
            </w:pPr>
            <w:r w:rsidRPr="001A549E">
              <w:rPr>
                <w:rFonts w:ascii="Sylfaen" w:hAnsi="Sylfaen"/>
                <w:sz w:val="20"/>
                <w:szCs w:val="20"/>
                <w:lang w:val="ka-GE"/>
              </w:rPr>
              <w:t>სა</w:t>
            </w:r>
            <w:r>
              <w:rPr>
                <w:rFonts w:ascii="Sylfaen" w:hAnsi="Sylfaen"/>
                <w:sz w:val="20"/>
                <w:szCs w:val="20"/>
                <w:lang w:val="ka-GE"/>
              </w:rPr>
              <w:t>ხელმწიფო აუდიტის სამსახური</w:t>
            </w:r>
            <w:r w:rsidRPr="001A549E">
              <w:rPr>
                <w:rFonts w:ascii="Sylfaen" w:hAnsi="Sylfaen"/>
                <w:sz w:val="20"/>
                <w:szCs w:val="20"/>
                <w:lang w:val="ka-GE"/>
              </w:rPr>
              <w:t xml:space="preserve"> და მისი რეგიონული რგოლები</w:t>
            </w:r>
            <w:r w:rsidR="00060A3D" w:rsidRPr="001A549E">
              <w:rPr>
                <w:rFonts w:ascii="Sylfaen" w:hAnsi="Sylfaen" w:cs="Sylfaen"/>
                <w:sz w:val="20"/>
                <w:szCs w:val="20"/>
                <w:lang w:val="ka-GE"/>
              </w:rPr>
              <w:t xml:space="preserve"> და ა.შ.</w:t>
            </w:r>
          </w:p>
          <w:p w:rsidR="001A549E" w:rsidRPr="001A549E" w:rsidRDefault="001A549E" w:rsidP="00600D7F">
            <w:pPr>
              <w:spacing w:after="60" w:line="240" w:lineRule="auto"/>
              <w:ind w:left="720"/>
              <w:jc w:val="both"/>
              <w:rPr>
                <w:rFonts w:ascii="Sylfaen" w:hAnsi="Sylfaen"/>
                <w:sz w:val="20"/>
                <w:szCs w:val="20"/>
                <w:lang w:val="ka-GE"/>
              </w:rPr>
            </w:pPr>
          </w:p>
        </w:tc>
      </w:tr>
      <w:tr w:rsidR="009D7832" w:rsidRPr="00DD5A1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D5A17" w:rsidRDefault="009D7832" w:rsidP="00BF0974">
            <w:pPr>
              <w:spacing w:after="0" w:line="240" w:lineRule="auto"/>
              <w:rPr>
                <w:rFonts w:ascii="Sylfaen" w:hAnsi="Sylfaen" w:cs="Sylfaen"/>
                <w:b/>
                <w:bCs/>
                <w:color w:val="943634" w:themeColor="accent2" w:themeShade="BF"/>
                <w:sz w:val="20"/>
                <w:szCs w:val="20"/>
                <w:lang w:val="ka-GE"/>
              </w:rPr>
            </w:pPr>
            <w:r w:rsidRPr="00DD5A17">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DD5A17" w:rsidTr="009D7832">
        <w:tc>
          <w:tcPr>
            <w:tcW w:w="11307" w:type="dxa"/>
            <w:gridSpan w:val="4"/>
            <w:tcBorders>
              <w:top w:val="single" w:sz="18" w:space="0" w:color="auto"/>
              <w:left w:val="single" w:sz="18" w:space="0" w:color="auto"/>
              <w:bottom w:val="single" w:sz="18" w:space="0" w:color="auto"/>
              <w:right w:val="single" w:sz="18" w:space="0" w:color="auto"/>
            </w:tcBorders>
          </w:tcPr>
          <w:p w:rsidR="00360618" w:rsidRPr="006E1A6F" w:rsidRDefault="00360618" w:rsidP="00E506BC">
            <w:pPr>
              <w:spacing w:after="60" w:line="240" w:lineRule="auto"/>
              <w:jc w:val="both"/>
              <w:rPr>
                <w:rFonts w:ascii="Sylfaen" w:hAnsi="Sylfaen"/>
                <w:sz w:val="20"/>
                <w:szCs w:val="20"/>
                <w:lang w:val="ka-GE"/>
              </w:rPr>
            </w:pPr>
            <w:r w:rsidRPr="006E1A6F">
              <w:rPr>
                <w:rFonts w:ascii="Sylfaen" w:hAnsi="Sylfaen"/>
                <w:sz w:val="20"/>
                <w:szCs w:val="20"/>
                <w:lang w:val="ka-GE"/>
              </w:rPr>
              <w:t>მატერიალურ-ტექნიკური ბაზა მოიცავს:</w:t>
            </w:r>
          </w:p>
          <w:p w:rsidR="00360618" w:rsidRPr="006E1A6F" w:rsidRDefault="00360618" w:rsidP="00E506BC">
            <w:pPr>
              <w:numPr>
                <w:ilvl w:val="0"/>
                <w:numId w:val="30"/>
              </w:numPr>
              <w:tabs>
                <w:tab w:val="clear" w:pos="1980"/>
                <w:tab w:val="num" w:pos="567"/>
              </w:tabs>
              <w:spacing w:after="60" w:line="240" w:lineRule="auto"/>
              <w:ind w:left="567"/>
              <w:jc w:val="both"/>
              <w:rPr>
                <w:rFonts w:ascii="Sylfaen" w:hAnsi="Sylfaen"/>
                <w:sz w:val="20"/>
                <w:szCs w:val="20"/>
                <w:lang w:val="ka-GE"/>
              </w:rPr>
            </w:pPr>
            <w:r w:rsidRPr="006E1A6F">
              <w:rPr>
                <w:rFonts w:ascii="Sylfaen" w:hAnsi="Sylfaen"/>
                <w:sz w:val="20"/>
                <w:szCs w:val="20"/>
                <w:lang w:val="ka-GE"/>
              </w:rPr>
              <w:t xml:space="preserve">აწსუ სამეცნიერო ბიბლიოთეკას; ინტეგრირებული საბიბლიოთეკო კატალოგ-ს; უნივერსიტეტის უზრუნველყოფს შეუზღუდავ წვდომას შემდეგ ელექტრონულ ბაზებზე: </w:t>
            </w:r>
            <w:r w:rsidRPr="006E1A6F">
              <w:rPr>
                <w:rFonts w:ascii="Sylfaen" w:hAnsi="Sylfaen" w:cs="Arial"/>
                <w:noProof/>
                <w:sz w:val="20"/>
                <w:szCs w:val="20"/>
                <w:shd w:val="clear" w:color="auto" w:fill="FFFFFF"/>
                <w:lang w:val="ka-GE"/>
              </w:rPr>
              <w:t>EBSCO HOST -</w:t>
            </w:r>
            <w:hyperlink r:id="rId10" w:history="1">
              <w:r w:rsidRPr="006E1A6F">
                <w:rPr>
                  <w:rStyle w:val="Hyperlink"/>
                  <w:rFonts w:ascii="Sylfaen" w:hAnsi="Sylfaen" w:cs="Arial"/>
                  <w:sz w:val="20"/>
                  <w:szCs w:val="20"/>
                  <w:shd w:val="clear" w:color="auto" w:fill="FFFFFF"/>
                  <w:lang w:val="ka-GE"/>
                </w:rPr>
                <w:t>http://search.epnet.com</w:t>
              </w:r>
            </w:hyperlink>
            <w:r w:rsidRPr="006E1A6F">
              <w:rPr>
                <w:rFonts w:ascii="Sylfaen" w:hAnsi="Sylfaen" w:cs="Arial"/>
                <w:sz w:val="20"/>
                <w:szCs w:val="20"/>
                <w:shd w:val="clear" w:color="auto" w:fill="FFFFFF"/>
                <w:lang w:val="ka-GE"/>
              </w:rPr>
              <w:t xml:space="preserve">; Royal Society Publishing – </w:t>
            </w:r>
            <w:hyperlink r:id="rId11" w:history="1">
              <w:r w:rsidRPr="006E1A6F">
                <w:rPr>
                  <w:rStyle w:val="Hyperlink"/>
                  <w:rFonts w:ascii="Sylfaen" w:hAnsi="Sylfaen" w:cs="Arial"/>
                  <w:sz w:val="20"/>
                  <w:szCs w:val="20"/>
                  <w:shd w:val="clear" w:color="auto" w:fill="FFFFFF"/>
                  <w:lang w:val="ka-GE"/>
                </w:rPr>
                <w:t>http://royalsocietypublishing.org</w:t>
              </w:r>
            </w:hyperlink>
            <w:r w:rsidRPr="006E1A6F">
              <w:rPr>
                <w:rFonts w:ascii="Sylfaen" w:hAnsi="Sylfaen" w:cs="Arial"/>
                <w:sz w:val="20"/>
                <w:szCs w:val="20"/>
                <w:shd w:val="clear" w:color="auto" w:fill="FFFFFF"/>
                <w:lang w:val="ka-GE"/>
              </w:rPr>
              <w:t xml:space="preserve">; Science Direqtory - </w:t>
            </w:r>
            <w:hyperlink r:id="rId12" w:history="1">
              <w:r w:rsidRPr="006E1A6F">
                <w:rPr>
                  <w:rStyle w:val="Hyperlink"/>
                  <w:rFonts w:ascii="Sylfaen" w:hAnsi="Sylfaen" w:cs="Arial"/>
                  <w:sz w:val="20"/>
                  <w:szCs w:val="20"/>
                  <w:shd w:val="clear" w:color="auto" w:fill="FFFFFF"/>
                  <w:lang w:val="ka-GE"/>
                </w:rPr>
                <w:t>http://www.sciencedirect.com</w:t>
              </w:r>
            </w:hyperlink>
            <w:r w:rsidRPr="006E1A6F">
              <w:rPr>
                <w:rStyle w:val="Hyperlink"/>
                <w:rFonts w:ascii="Sylfaen" w:hAnsi="Sylfaen" w:cs="Arial"/>
                <w:sz w:val="20"/>
                <w:szCs w:val="20"/>
                <w:shd w:val="clear" w:color="auto" w:fill="FFFFFF"/>
                <w:lang w:val="ka-GE"/>
              </w:rPr>
              <w:t xml:space="preserve">; Scopus - </w:t>
            </w:r>
            <w:hyperlink r:id="rId13" w:history="1">
              <w:r w:rsidRPr="006E1A6F">
                <w:rPr>
                  <w:rStyle w:val="Hyperlink"/>
                  <w:rFonts w:ascii="Sylfaen" w:hAnsi="Sylfaen" w:cs="Arial"/>
                  <w:sz w:val="20"/>
                  <w:szCs w:val="20"/>
                  <w:shd w:val="clear" w:color="auto" w:fill="FFFFFF"/>
                  <w:lang w:val="ka-GE"/>
                </w:rPr>
                <w:t>http://www.scopus.com</w:t>
              </w:r>
            </w:hyperlink>
            <w:r w:rsidRPr="006E1A6F">
              <w:rPr>
                <w:rStyle w:val="Hyperlink"/>
                <w:rFonts w:ascii="Sylfaen" w:hAnsi="Sylfaen" w:cs="Arial"/>
                <w:sz w:val="20"/>
                <w:szCs w:val="20"/>
                <w:shd w:val="clear" w:color="auto" w:fill="FFFFFF"/>
                <w:lang w:val="ka-GE"/>
              </w:rPr>
              <w:t xml:space="preserve">; Elgar online - </w:t>
            </w:r>
            <w:hyperlink r:id="rId14" w:history="1">
              <w:r w:rsidRPr="006E1A6F">
                <w:rPr>
                  <w:rStyle w:val="Hyperlink"/>
                  <w:rFonts w:ascii="Sylfaen" w:hAnsi="Sylfaen" w:cs="Arial"/>
                  <w:sz w:val="20"/>
                  <w:szCs w:val="20"/>
                  <w:shd w:val="clear" w:color="auto" w:fill="FFFFFF"/>
                  <w:lang w:val="ka-GE"/>
                </w:rPr>
                <w:t>http://www.elgaronline.com</w:t>
              </w:r>
            </w:hyperlink>
          </w:p>
          <w:p w:rsidR="00360618" w:rsidRPr="006E1A6F" w:rsidRDefault="00360618" w:rsidP="00E506BC">
            <w:pPr>
              <w:numPr>
                <w:ilvl w:val="0"/>
                <w:numId w:val="30"/>
              </w:numPr>
              <w:tabs>
                <w:tab w:val="clear" w:pos="1980"/>
                <w:tab w:val="num" w:pos="540"/>
              </w:tabs>
              <w:spacing w:after="60" w:line="240" w:lineRule="auto"/>
              <w:ind w:left="538" w:hanging="357"/>
              <w:jc w:val="both"/>
              <w:rPr>
                <w:rFonts w:ascii="Sylfaen" w:hAnsi="Sylfaen"/>
                <w:sz w:val="20"/>
                <w:szCs w:val="20"/>
                <w:lang w:val="ka-GE"/>
              </w:rPr>
            </w:pPr>
            <w:r w:rsidRPr="006E1A6F">
              <w:rPr>
                <w:rFonts w:ascii="Sylfaen" w:hAnsi="Sylfaen"/>
                <w:sz w:val="20"/>
                <w:szCs w:val="20"/>
              </w:rPr>
              <w:t>ქუთაისის სამეცნიერო უნივერსალურ ბიბლიოთეკა</w:t>
            </w:r>
            <w:r w:rsidRPr="006E1A6F">
              <w:rPr>
                <w:rFonts w:ascii="Sylfaen" w:hAnsi="Sylfaen"/>
                <w:sz w:val="20"/>
                <w:szCs w:val="20"/>
                <w:lang w:val="ka-GE"/>
              </w:rPr>
              <w:t>ს</w:t>
            </w:r>
            <w:r w:rsidRPr="006E1A6F">
              <w:rPr>
                <w:rFonts w:ascii="Sylfaen" w:hAnsi="Sylfaen"/>
                <w:sz w:val="20"/>
                <w:szCs w:val="20"/>
              </w:rPr>
              <w:t>;</w:t>
            </w:r>
          </w:p>
          <w:p w:rsidR="00360618" w:rsidRPr="006E1A6F" w:rsidRDefault="00360618" w:rsidP="00E506BC">
            <w:pPr>
              <w:numPr>
                <w:ilvl w:val="0"/>
                <w:numId w:val="30"/>
              </w:numPr>
              <w:tabs>
                <w:tab w:val="clear" w:pos="1980"/>
                <w:tab w:val="num" w:pos="540"/>
              </w:tabs>
              <w:spacing w:after="60" w:line="240" w:lineRule="auto"/>
              <w:ind w:left="538" w:hanging="357"/>
              <w:jc w:val="both"/>
              <w:rPr>
                <w:rFonts w:ascii="Sylfaen" w:hAnsi="Sylfaen"/>
                <w:sz w:val="20"/>
                <w:szCs w:val="20"/>
                <w:lang w:val="ka-GE"/>
              </w:rPr>
            </w:pPr>
            <w:r w:rsidRPr="006E1A6F">
              <w:rPr>
                <w:rFonts w:ascii="Sylfaen" w:hAnsi="Sylfaen"/>
                <w:sz w:val="20"/>
                <w:szCs w:val="20"/>
              </w:rPr>
              <w:t>ქუთაისის სახელმწიფო არქივ</w:t>
            </w:r>
            <w:r w:rsidRPr="006E1A6F">
              <w:rPr>
                <w:rFonts w:ascii="Sylfaen" w:hAnsi="Sylfaen"/>
                <w:sz w:val="20"/>
                <w:szCs w:val="20"/>
                <w:lang w:val="ka-GE"/>
              </w:rPr>
              <w:t>ს</w:t>
            </w:r>
            <w:r w:rsidRPr="006E1A6F">
              <w:rPr>
                <w:rFonts w:ascii="Sylfaen" w:hAnsi="Sylfaen"/>
                <w:sz w:val="20"/>
                <w:szCs w:val="20"/>
              </w:rPr>
              <w:t>;</w:t>
            </w:r>
          </w:p>
          <w:p w:rsidR="00360618" w:rsidRPr="006E1A6F" w:rsidRDefault="00360618" w:rsidP="00E506BC">
            <w:pPr>
              <w:numPr>
                <w:ilvl w:val="0"/>
                <w:numId w:val="30"/>
              </w:numPr>
              <w:tabs>
                <w:tab w:val="clear" w:pos="1980"/>
                <w:tab w:val="num" w:pos="540"/>
              </w:tabs>
              <w:spacing w:after="60" w:line="240" w:lineRule="auto"/>
              <w:ind w:left="538" w:hanging="357"/>
              <w:jc w:val="both"/>
              <w:rPr>
                <w:rFonts w:ascii="Sylfaen" w:hAnsi="Sylfaen"/>
                <w:sz w:val="20"/>
                <w:szCs w:val="20"/>
                <w:lang w:val="ka-GE"/>
              </w:rPr>
            </w:pPr>
            <w:r w:rsidRPr="006E1A6F">
              <w:rPr>
                <w:rFonts w:ascii="Sylfaen" w:hAnsi="Sylfaen"/>
                <w:sz w:val="20"/>
                <w:szCs w:val="20"/>
                <w:lang w:val="ka-GE"/>
              </w:rPr>
              <w:t>ბიზნესის ადმინისტრირების დეპარტამენტის ბიბლიოთეკას;</w:t>
            </w:r>
          </w:p>
          <w:p w:rsidR="00360618" w:rsidRPr="006E1A6F" w:rsidRDefault="00360618" w:rsidP="00E506BC">
            <w:pPr>
              <w:numPr>
                <w:ilvl w:val="0"/>
                <w:numId w:val="30"/>
              </w:numPr>
              <w:tabs>
                <w:tab w:val="clear" w:pos="1980"/>
                <w:tab w:val="num" w:pos="540"/>
              </w:tabs>
              <w:spacing w:after="60" w:line="240" w:lineRule="auto"/>
              <w:ind w:left="538" w:hanging="357"/>
              <w:jc w:val="both"/>
              <w:rPr>
                <w:rFonts w:ascii="Sylfaen" w:hAnsi="Sylfaen"/>
                <w:sz w:val="20"/>
                <w:szCs w:val="20"/>
                <w:lang w:val="ka-GE"/>
              </w:rPr>
            </w:pPr>
            <w:r w:rsidRPr="006E1A6F">
              <w:rPr>
                <w:rFonts w:ascii="Sylfaen" w:hAnsi="Sylfaen"/>
                <w:sz w:val="20"/>
                <w:szCs w:val="20"/>
                <w:lang w:val="ka-GE"/>
              </w:rPr>
              <w:t>ეკონომიკისა და ტურიზმის დეპარტამენტის ბიბლიოთეკას;</w:t>
            </w:r>
          </w:p>
          <w:p w:rsidR="00360618" w:rsidRPr="006E1A6F" w:rsidRDefault="00360618" w:rsidP="00E506BC">
            <w:pPr>
              <w:numPr>
                <w:ilvl w:val="0"/>
                <w:numId w:val="30"/>
              </w:numPr>
              <w:tabs>
                <w:tab w:val="clear" w:pos="1980"/>
                <w:tab w:val="num" w:pos="540"/>
              </w:tabs>
              <w:spacing w:after="60" w:line="240" w:lineRule="auto"/>
              <w:ind w:left="538" w:hanging="357"/>
              <w:jc w:val="both"/>
              <w:rPr>
                <w:rFonts w:ascii="Sylfaen" w:hAnsi="Sylfaen"/>
                <w:sz w:val="20"/>
                <w:szCs w:val="20"/>
                <w:lang w:val="ka-GE"/>
              </w:rPr>
            </w:pPr>
            <w:r w:rsidRPr="006E1A6F">
              <w:rPr>
                <w:rFonts w:ascii="Sylfaen" w:hAnsi="Sylfaen"/>
                <w:sz w:val="20"/>
                <w:szCs w:val="20"/>
                <w:lang w:val="ka-GE"/>
              </w:rPr>
              <w:t>პროგრამის ხელმძღვანელისა და პროგრამის განხორციელებაში ჩართული პირების პირად ბიბლიოთეკას;</w:t>
            </w:r>
          </w:p>
          <w:p w:rsidR="00360618" w:rsidRPr="006E1A6F" w:rsidRDefault="00360618" w:rsidP="00E506BC">
            <w:pPr>
              <w:numPr>
                <w:ilvl w:val="0"/>
                <w:numId w:val="30"/>
              </w:numPr>
              <w:tabs>
                <w:tab w:val="clear" w:pos="1980"/>
                <w:tab w:val="num" w:pos="540"/>
              </w:tabs>
              <w:spacing w:after="60" w:line="240" w:lineRule="auto"/>
              <w:ind w:left="538" w:hanging="357"/>
              <w:jc w:val="both"/>
              <w:rPr>
                <w:rFonts w:ascii="Sylfaen" w:hAnsi="Sylfaen"/>
                <w:sz w:val="20"/>
                <w:szCs w:val="20"/>
                <w:lang w:val="ka-GE"/>
              </w:rPr>
            </w:pPr>
            <w:r w:rsidRPr="006E1A6F">
              <w:rPr>
                <w:rFonts w:ascii="Sylfaen" w:hAnsi="Sylfaen"/>
                <w:sz w:val="20"/>
                <w:szCs w:val="20"/>
                <w:lang w:val="ka-GE"/>
              </w:rPr>
              <w:t>აწსუ კომპიუტერულ ლაბორატორიებს;</w:t>
            </w:r>
          </w:p>
          <w:p w:rsidR="00360618" w:rsidRPr="006E1A6F" w:rsidRDefault="00360618" w:rsidP="00E506BC">
            <w:pPr>
              <w:spacing w:after="60" w:line="240" w:lineRule="auto"/>
              <w:jc w:val="both"/>
              <w:rPr>
                <w:rFonts w:ascii="Sylfaen" w:hAnsi="Sylfaen"/>
                <w:sz w:val="20"/>
                <w:szCs w:val="20"/>
                <w:lang w:val="ka-GE"/>
              </w:rPr>
            </w:pPr>
            <w:r w:rsidRPr="006E1A6F">
              <w:rPr>
                <w:rFonts w:ascii="Sylfaen" w:hAnsi="Sylfaen"/>
                <w:sz w:val="20"/>
                <w:szCs w:val="20"/>
                <w:lang w:val="ka-GE"/>
              </w:rPr>
              <w:t xml:space="preserve">რამდენიმე კლასი აღჭურვილია თანამედროვე კომპიუტერული ტექნიკით, ე.წ. ჭკვიანი დაფებით, რაც დოქტორანტებს მისცემს საშუალებას ისარგებლონ ინტერნეტ-რესურსებით, დაამუშაონ სტატიები და სამეცნიერო ნაშრომები, მოახდინონ საკუთარი სადოქტორო ნაშრომების კომპიუტერული დამუშავება, მოამზადონ და მოაწყონ პრეზენტაციები და ა.შ. </w:t>
            </w:r>
          </w:p>
          <w:p w:rsidR="009D7832" w:rsidRPr="00360618" w:rsidRDefault="00360618" w:rsidP="00E506BC">
            <w:pPr>
              <w:spacing w:after="60" w:line="240" w:lineRule="auto"/>
              <w:jc w:val="both"/>
              <w:rPr>
                <w:rFonts w:ascii="Sylfaen" w:hAnsi="Sylfaen"/>
                <w:sz w:val="20"/>
                <w:szCs w:val="20"/>
                <w:lang w:val="ka-GE"/>
              </w:rPr>
            </w:pPr>
            <w:r w:rsidRPr="006E1A6F">
              <w:rPr>
                <w:rFonts w:ascii="Sylfaen" w:hAnsi="Sylfaen"/>
                <w:sz w:val="20"/>
                <w:szCs w:val="20"/>
                <w:lang w:val="ka-GE"/>
              </w:rPr>
              <w:t>გარდა აღნიშნულისა, აწსუ აღჭურვილია საკმარისი სასწავლო კაბინეტებით, საკონფერენციო და სხდომათა დარბაზებით, თანამედროვე კომპიუტერებით, საინფორმაციო საშუალებებზე ხელმისაწვდომობით, რაც განაპირობებს დოქტორანტთა სასწავლო და სამეცნიერო პროცესების სათანადო დონეზე წარმართვას.</w:t>
            </w:r>
          </w:p>
        </w:tc>
      </w:tr>
      <w:tr w:rsidR="00360618" w:rsidRPr="00DD5A17" w:rsidTr="009D7832">
        <w:tc>
          <w:tcPr>
            <w:tcW w:w="11307" w:type="dxa"/>
            <w:gridSpan w:val="4"/>
            <w:tcBorders>
              <w:top w:val="single" w:sz="18" w:space="0" w:color="auto"/>
              <w:left w:val="single" w:sz="18" w:space="0" w:color="auto"/>
              <w:bottom w:val="single" w:sz="18" w:space="0" w:color="auto"/>
              <w:right w:val="single" w:sz="18" w:space="0" w:color="auto"/>
            </w:tcBorders>
          </w:tcPr>
          <w:p w:rsidR="00360618" w:rsidRPr="00360618" w:rsidRDefault="00360618" w:rsidP="00BF0974">
            <w:pPr>
              <w:spacing w:after="0"/>
              <w:rPr>
                <w:rFonts w:ascii="Sylfaen" w:hAnsi="Sylfaen"/>
                <w:b/>
                <w:sz w:val="20"/>
                <w:szCs w:val="20"/>
                <w:lang w:val="ka-GE"/>
              </w:rPr>
            </w:pPr>
            <w:r w:rsidRPr="006E1A6F">
              <w:rPr>
                <w:rFonts w:ascii="Sylfaen" w:hAnsi="Sylfaen"/>
                <w:b/>
                <w:sz w:val="20"/>
                <w:szCs w:val="20"/>
                <w:lang w:val="ka-GE"/>
              </w:rPr>
              <w:t>დოქტორანტების მისაღები შესაძლო ოდენობა</w:t>
            </w:r>
            <w:r>
              <w:rPr>
                <w:rFonts w:ascii="Sylfaen" w:hAnsi="Sylfaen"/>
                <w:b/>
                <w:sz w:val="20"/>
                <w:szCs w:val="20"/>
                <w:lang w:val="ka-GE"/>
              </w:rPr>
              <w:t>:</w:t>
            </w:r>
          </w:p>
        </w:tc>
      </w:tr>
      <w:tr w:rsidR="00360618" w:rsidRPr="00DD5A17" w:rsidTr="009D7832">
        <w:tc>
          <w:tcPr>
            <w:tcW w:w="11307" w:type="dxa"/>
            <w:gridSpan w:val="4"/>
            <w:tcBorders>
              <w:top w:val="single" w:sz="18" w:space="0" w:color="auto"/>
              <w:left w:val="single" w:sz="18" w:space="0" w:color="auto"/>
              <w:bottom w:val="single" w:sz="18" w:space="0" w:color="auto"/>
              <w:right w:val="single" w:sz="18" w:space="0" w:color="auto"/>
            </w:tcBorders>
          </w:tcPr>
          <w:p w:rsidR="00360618" w:rsidRPr="00360618" w:rsidRDefault="00360618" w:rsidP="00E506BC">
            <w:pPr>
              <w:spacing w:after="60" w:line="240" w:lineRule="auto"/>
              <w:jc w:val="both"/>
              <w:rPr>
                <w:rFonts w:ascii="Sylfaen" w:hAnsi="Sylfaen"/>
                <w:sz w:val="20"/>
                <w:szCs w:val="20"/>
                <w:lang w:val="ka-GE"/>
              </w:rPr>
            </w:pPr>
            <w:r w:rsidRPr="006E1A6F">
              <w:rPr>
                <w:rFonts w:ascii="Sylfaen" w:hAnsi="Sylfaen"/>
                <w:sz w:val="20"/>
                <w:szCs w:val="20"/>
                <w:lang w:val="ka-GE"/>
              </w:rPr>
              <w:t>„ეკონომიკისდა ბიზნესის ადმინისტრირების“ დეპარტამენტის აკადემიური და მატერიალური პოტენციალის გათვალისწინებით 2015-2016 სასწავლო წლისათვის „ბიზნესის ადმინისტრირების“ სადოქტორო პროგრამაზე (ყველა სპეციალიზაციის კონცენტრაციის გათვალისწინებით) დოქტორანტების მისაღები ოდენობა შეიძლება განისაზღვროს 4-ით</w:t>
            </w:r>
            <w:r>
              <w:rPr>
                <w:rFonts w:ascii="Sylfaen" w:hAnsi="Sylfaen"/>
                <w:sz w:val="20"/>
                <w:szCs w:val="20"/>
                <w:lang w:val="ka-GE"/>
              </w:rPr>
              <w:t>.</w:t>
            </w:r>
          </w:p>
        </w:tc>
      </w:tr>
      <w:tr w:rsidR="00360618" w:rsidRPr="00DD5A17" w:rsidTr="009D7832">
        <w:tc>
          <w:tcPr>
            <w:tcW w:w="11307" w:type="dxa"/>
            <w:gridSpan w:val="4"/>
            <w:tcBorders>
              <w:top w:val="single" w:sz="18" w:space="0" w:color="auto"/>
              <w:left w:val="single" w:sz="18" w:space="0" w:color="auto"/>
              <w:bottom w:val="single" w:sz="18" w:space="0" w:color="auto"/>
              <w:right w:val="single" w:sz="18" w:space="0" w:color="auto"/>
            </w:tcBorders>
          </w:tcPr>
          <w:p w:rsidR="00360618" w:rsidRPr="006E1A6F" w:rsidRDefault="00360618" w:rsidP="00BF0974">
            <w:pPr>
              <w:spacing w:after="0"/>
              <w:rPr>
                <w:rFonts w:ascii="Sylfaen" w:hAnsi="Sylfaen"/>
                <w:b/>
                <w:sz w:val="20"/>
                <w:szCs w:val="20"/>
                <w:lang w:val="ka-GE"/>
              </w:rPr>
            </w:pPr>
            <w:r w:rsidRPr="006E1A6F">
              <w:rPr>
                <w:rFonts w:ascii="Sylfaen" w:hAnsi="Sylfaen"/>
                <w:b/>
                <w:sz w:val="20"/>
                <w:szCs w:val="20"/>
                <w:lang w:val="ka-GE"/>
              </w:rPr>
              <w:t xml:space="preserve">საგანმანათლებლო პროგრამის განმახორციელებელი </w:t>
            </w:r>
            <w:r w:rsidRPr="006E1A6F">
              <w:rPr>
                <w:rFonts w:ascii="Sylfaen" w:hAnsi="Sylfaen"/>
                <w:b/>
                <w:sz w:val="20"/>
                <w:szCs w:val="20"/>
                <w:lang w:val="gl-ES"/>
              </w:rPr>
              <w:t xml:space="preserve">ძირითადი </w:t>
            </w:r>
            <w:r w:rsidRPr="006E1A6F">
              <w:rPr>
                <w:rFonts w:ascii="Sylfaen" w:hAnsi="Sylfaen"/>
                <w:b/>
                <w:sz w:val="20"/>
                <w:szCs w:val="20"/>
                <w:lang w:val="ka-GE"/>
              </w:rPr>
              <w:t>აკადემიური პერსონალი</w:t>
            </w:r>
          </w:p>
        </w:tc>
      </w:tr>
      <w:tr w:rsidR="00360618" w:rsidRPr="00DD5A17" w:rsidTr="009D7832">
        <w:tc>
          <w:tcPr>
            <w:tcW w:w="11307" w:type="dxa"/>
            <w:gridSpan w:val="4"/>
            <w:tcBorders>
              <w:top w:val="single" w:sz="18" w:space="0" w:color="auto"/>
              <w:left w:val="single" w:sz="18" w:space="0" w:color="auto"/>
              <w:bottom w:val="single" w:sz="18" w:space="0" w:color="auto"/>
              <w:right w:val="single" w:sz="18" w:space="0" w:color="auto"/>
            </w:tcBorders>
          </w:tcPr>
          <w:p w:rsidR="00360618" w:rsidRPr="006E1A6F" w:rsidRDefault="00360618" w:rsidP="00BF0974">
            <w:pPr>
              <w:numPr>
                <w:ilvl w:val="0"/>
                <w:numId w:val="31"/>
              </w:numPr>
              <w:spacing w:after="0" w:line="240" w:lineRule="auto"/>
              <w:ind w:left="714" w:hanging="357"/>
              <w:rPr>
                <w:rFonts w:ascii="Sylfaen" w:hAnsi="Sylfaen"/>
                <w:sz w:val="20"/>
                <w:szCs w:val="20"/>
                <w:lang w:val="gl-ES"/>
              </w:rPr>
            </w:pPr>
            <w:r w:rsidRPr="006E1A6F">
              <w:rPr>
                <w:rFonts w:ascii="Sylfaen" w:hAnsi="Sylfaen"/>
                <w:b/>
                <w:sz w:val="20"/>
                <w:szCs w:val="20"/>
                <w:lang w:val="ka-GE"/>
              </w:rPr>
              <w:t>ღავთაძე გიორგი</w:t>
            </w:r>
            <w:r w:rsidRPr="006E1A6F">
              <w:rPr>
                <w:rFonts w:ascii="Sylfaen" w:hAnsi="Sylfaen"/>
                <w:sz w:val="20"/>
                <w:szCs w:val="20"/>
                <w:lang w:val="ka-GE"/>
              </w:rPr>
              <w:t xml:space="preserve"> - ეკონომიკის დოქტორი, აწსუ სრული პროფესორი (პროგრამის ხელმძღვანელი);</w:t>
            </w:r>
          </w:p>
          <w:p w:rsidR="00A52F33" w:rsidRPr="006E1A6F" w:rsidRDefault="00A52F33" w:rsidP="00A52F33">
            <w:pPr>
              <w:numPr>
                <w:ilvl w:val="0"/>
                <w:numId w:val="31"/>
              </w:numPr>
              <w:spacing w:after="0" w:line="240" w:lineRule="auto"/>
              <w:ind w:left="714" w:hanging="357"/>
              <w:rPr>
                <w:rFonts w:ascii="Sylfaen" w:hAnsi="Sylfaen"/>
                <w:sz w:val="20"/>
                <w:szCs w:val="20"/>
                <w:lang w:val="gl-ES"/>
              </w:rPr>
            </w:pPr>
            <w:r w:rsidRPr="006E1A6F">
              <w:rPr>
                <w:rFonts w:ascii="Sylfaen" w:hAnsi="Sylfaen"/>
                <w:b/>
                <w:sz w:val="20"/>
                <w:szCs w:val="20"/>
                <w:lang w:val="ka-GE"/>
              </w:rPr>
              <w:t>შონია ნანა</w:t>
            </w:r>
            <w:r w:rsidRPr="006E1A6F">
              <w:rPr>
                <w:rFonts w:ascii="Sylfaen" w:hAnsi="Sylfaen"/>
                <w:sz w:val="20"/>
                <w:szCs w:val="20"/>
                <w:lang w:val="ka-GE"/>
              </w:rPr>
              <w:t xml:space="preserve"> - ეკონომიკის დოქტორი, აწსუ პროფესორი;</w:t>
            </w:r>
          </w:p>
          <w:p w:rsidR="00A52F33" w:rsidRPr="006E1A6F" w:rsidRDefault="00A52F33" w:rsidP="00A52F33">
            <w:pPr>
              <w:numPr>
                <w:ilvl w:val="0"/>
                <w:numId w:val="31"/>
              </w:numPr>
              <w:spacing w:after="0" w:line="240" w:lineRule="auto"/>
              <w:ind w:left="714" w:hanging="357"/>
              <w:rPr>
                <w:rFonts w:ascii="Sylfaen" w:hAnsi="Sylfaen"/>
                <w:sz w:val="20"/>
                <w:szCs w:val="20"/>
                <w:lang w:val="gl-ES"/>
              </w:rPr>
            </w:pPr>
            <w:r w:rsidRPr="006E1A6F">
              <w:rPr>
                <w:rFonts w:ascii="Sylfaen" w:hAnsi="Sylfaen"/>
                <w:b/>
                <w:sz w:val="20"/>
                <w:szCs w:val="20"/>
                <w:lang w:val="ka-GE"/>
              </w:rPr>
              <w:t xml:space="preserve">ჯულაყიძე ემზარი </w:t>
            </w:r>
            <w:r w:rsidRPr="006E1A6F">
              <w:rPr>
                <w:rFonts w:ascii="Sylfaen" w:hAnsi="Sylfaen"/>
                <w:sz w:val="20"/>
                <w:szCs w:val="20"/>
                <w:lang w:val="gl-ES"/>
              </w:rPr>
              <w:t>-</w:t>
            </w:r>
            <w:r w:rsidRPr="006E1A6F">
              <w:rPr>
                <w:rFonts w:ascii="Sylfaen" w:hAnsi="Sylfaen"/>
                <w:sz w:val="20"/>
                <w:szCs w:val="20"/>
                <w:lang w:val="ka-GE"/>
              </w:rPr>
              <w:t xml:space="preserve"> ეკონომიკის დოქტორი, აწსუ პროფესორი;</w:t>
            </w:r>
          </w:p>
          <w:p w:rsidR="00360618" w:rsidRPr="006E1A6F" w:rsidRDefault="00360618" w:rsidP="00BF0974">
            <w:pPr>
              <w:numPr>
                <w:ilvl w:val="0"/>
                <w:numId w:val="31"/>
              </w:numPr>
              <w:spacing w:after="0" w:line="240" w:lineRule="auto"/>
              <w:ind w:left="714" w:hanging="357"/>
              <w:rPr>
                <w:rFonts w:ascii="Sylfaen" w:hAnsi="Sylfaen"/>
                <w:sz w:val="20"/>
                <w:szCs w:val="20"/>
                <w:lang w:val="gl-ES"/>
              </w:rPr>
            </w:pPr>
            <w:r w:rsidRPr="006E1A6F">
              <w:rPr>
                <w:rFonts w:ascii="Sylfaen" w:hAnsi="Sylfaen"/>
                <w:b/>
                <w:sz w:val="20"/>
                <w:szCs w:val="20"/>
                <w:lang w:val="ka-GE"/>
              </w:rPr>
              <w:lastRenderedPageBreak/>
              <w:t>სოლოღაშვილი დალი</w:t>
            </w:r>
            <w:r w:rsidRPr="006E1A6F">
              <w:rPr>
                <w:rFonts w:ascii="Sylfaen" w:hAnsi="Sylfaen"/>
                <w:sz w:val="20"/>
                <w:szCs w:val="20"/>
                <w:lang w:val="ka-GE"/>
              </w:rPr>
              <w:t xml:space="preserve"> - ეკონომიკის დოქტორი, აწსუ პროფესორი;</w:t>
            </w:r>
          </w:p>
          <w:p w:rsidR="00360618" w:rsidRPr="006E1A6F" w:rsidRDefault="00360618" w:rsidP="00BF0974">
            <w:pPr>
              <w:numPr>
                <w:ilvl w:val="0"/>
                <w:numId w:val="31"/>
              </w:numPr>
              <w:spacing w:after="0" w:line="240" w:lineRule="auto"/>
              <w:ind w:left="714" w:hanging="357"/>
              <w:rPr>
                <w:rFonts w:ascii="Sylfaen" w:hAnsi="Sylfaen"/>
                <w:sz w:val="20"/>
                <w:szCs w:val="20"/>
                <w:lang w:val="gl-ES"/>
              </w:rPr>
            </w:pPr>
            <w:r w:rsidRPr="006E1A6F">
              <w:rPr>
                <w:rFonts w:ascii="Sylfaen" w:hAnsi="Sylfaen"/>
                <w:b/>
                <w:sz w:val="20"/>
                <w:szCs w:val="20"/>
                <w:lang w:val="ka-GE"/>
              </w:rPr>
              <w:t>ბაკურაძე აკაკი</w:t>
            </w:r>
            <w:r w:rsidRPr="006E1A6F">
              <w:rPr>
                <w:rFonts w:ascii="Sylfaen" w:hAnsi="Sylfaen"/>
                <w:sz w:val="20"/>
                <w:szCs w:val="20"/>
                <w:lang w:val="ka-GE"/>
              </w:rPr>
              <w:t xml:space="preserve"> - ეკონომიკის დოქტორი, აწსუ ასოცირებული პროფესორი;</w:t>
            </w:r>
          </w:p>
          <w:p w:rsidR="00360618" w:rsidRPr="006E1A6F" w:rsidRDefault="00360618" w:rsidP="00BF0974">
            <w:pPr>
              <w:numPr>
                <w:ilvl w:val="0"/>
                <w:numId w:val="31"/>
              </w:numPr>
              <w:spacing w:after="0" w:line="240" w:lineRule="auto"/>
              <w:ind w:left="714" w:hanging="357"/>
              <w:rPr>
                <w:rFonts w:ascii="Sylfaen" w:hAnsi="Sylfaen"/>
                <w:sz w:val="20"/>
                <w:szCs w:val="20"/>
                <w:lang w:val="gl-ES"/>
              </w:rPr>
            </w:pPr>
            <w:r w:rsidRPr="006E1A6F">
              <w:rPr>
                <w:rFonts w:ascii="Sylfaen" w:hAnsi="Sylfaen"/>
                <w:b/>
                <w:sz w:val="20"/>
                <w:szCs w:val="20"/>
                <w:lang w:val="ka-GE"/>
              </w:rPr>
              <w:t>ნამიჭეიშვილი რამაზ</w:t>
            </w:r>
            <w:r w:rsidRPr="006E1A6F">
              <w:rPr>
                <w:rFonts w:ascii="Sylfaen" w:hAnsi="Sylfaen"/>
                <w:sz w:val="20"/>
                <w:szCs w:val="20"/>
                <w:lang w:val="ka-GE"/>
              </w:rPr>
              <w:t xml:space="preserve"> - ეკონომიკის დოქტორი, აწსუ ასოცირებული პროფესორი;</w:t>
            </w:r>
          </w:p>
          <w:p w:rsidR="00360618" w:rsidRPr="006E1A6F" w:rsidRDefault="00360618" w:rsidP="00BF0974">
            <w:pPr>
              <w:numPr>
                <w:ilvl w:val="0"/>
                <w:numId w:val="31"/>
              </w:numPr>
              <w:spacing w:after="0" w:line="240" w:lineRule="auto"/>
              <w:ind w:left="714" w:hanging="357"/>
              <w:rPr>
                <w:rFonts w:ascii="Sylfaen" w:hAnsi="Sylfaen"/>
                <w:sz w:val="20"/>
                <w:szCs w:val="20"/>
                <w:lang w:val="gl-ES"/>
              </w:rPr>
            </w:pPr>
            <w:r w:rsidRPr="006E1A6F">
              <w:rPr>
                <w:rFonts w:ascii="Sylfaen" w:hAnsi="Sylfaen"/>
                <w:b/>
                <w:sz w:val="20"/>
                <w:szCs w:val="20"/>
                <w:lang w:val="ka-GE"/>
              </w:rPr>
              <w:t>ბასილაძე იმერი</w:t>
            </w:r>
            <w:r w:rsidRPr="006E1A6F">
              <w:rPr>
                <w:rFonts w:ascii="Sylfaen" w:hAnsi="Sylfaen"/>
                <w:sz w:val="20"/>
                <w:szCs w:val="20"/>
                <w:lang w:val="ka-GE"/>
              </w:rPr>
              <w:t xml:space="preserve"> - პედაგოგიკის დოქტორი, აწსუ პროფესორი;</w:t>
            </w:r>
          </w:p>
          <w:p w:rsidR="00360618" w:rsidRPr="006E1A6F" w:rsidRDefault="00360618" w:rsidP="00BF0974">
            <w:pPr>
              <w:numPr>
                <w:ilvl w:val="0"/>
                <w:numId w:val="31"/>
              </w:numPr>
              <w:spacing w:after="0" w:line="240" w:lineRule="auto"/>
              <w:ind w:left="714" w:hanging="357"/>
              <w:rPr>
                <w:rFonts w:ascii="Sylfaen" w:hAnsi="Sylfaen"/>
                <w:sz w:val="20"/>
                <w:szCs w:val="20"/>
                <w:lang w:val="gl-ES"/>
              </w:rPr>
            </w:pPr>
            <w:r w:rsidRPr="006E1A6F">
              <w:rPr>
                <w:rFonts w:ascii="Sylfaen" w:hAnsi="Sylfaen"/>
                <w:b/>
                <w:sz w:val="20"/>
                <w:szCs w:val="20"/>
                <w:lang w:val="ka-GE"/>
              </w:rPr>
              <w:t>სურგულაძე თეიმურაზ</w:t>
            </w:r>
            <w:r w:rsidRPr="006E1A6F">
              <w:rPr>
                <w:rFonts w:ascii="Sylfaen" w:hAnsi="Sylfaen"/>
                <w:sz w:val="20"/>
                <w:szCs w:val="20"/>
                <w:lang w:val="ka-GE"/>
              </w:rPr>
              <w:t xml:space="preserve"> - ფიზიკა-მათემატიკის მეცნიერებათა დოქტორი, აწსუ პროფესორი;</w:t>
            </w:r>
          </w:p>
          <w:p w:rsidR="00360618" w:rsidRPr="003466C6" w:rsidRDefault="00360618" w:rsidP="00BF0974">
            <w:pPr>
              <w:numPr>
                <w:ilvl w:val="0"/>
                <w:numId w:val="31"/>
              </w:numPr>
              <w:spacing w:after="0" w:line="240" w:lineRule="auto"/>
              <w:rPr>
                <w:rFonts w:ascii="Sylfaen" w:hAnsi="Sylfaen"/>
                <w:lang w:val="gl-ES"/>
              </w:rPr>
            </w:pPr>
            <w:r w:rsidRPr="006E1A6F">
              <w:rPr>
                <w:rFonts w:ascii="Sylfaen" w:hAnsi="Sylfaen"/>
                <w:b/>
                <w:sz w:val="20"/>
                <w:szCs w:val="20"/>
                <w:lang w:val="ka-GE"/>
              </w:rPr>
              <w:t>ჩიხლაძე ნიკო</w:t>
            </w:r>
            <w:r w:rsidRPr="006E1A6F">
              <w:rPr>
                <w:rFonts w:ascii="Sylfaen" w:hAnsi="Sylfaen"/>
                <w:sz w:val="20"/>
                <w:szCs w:val="20"/>
                <w:lang w:val="ka-GE"/>
              </w:rPr>
              <w:t xml:space="preserve"> - ეკონომიკის მეცნიერებათა დოქტორ</w:t>
            </w:r>
            <w:r w:rsidRPr="00E054F4">
              <w:rPr>
                <w:rFonts w:ascii="Sylfaen" w:hAnsi="Sylfaen"/>
                <w:lang w:val="ka-GE"/>
              </w:rPr>
              <w:t xml:space="preserve">ი, </w:t>
            </w:r>
            <w:r w:rsidRPr="006E1A6F">
              <w:rPr>
                <w:rFonts w:ascii="Sylfaen" w:hAnsi="Sylfaen"/>
                <w:sz w:val="20"/>
                <w:szCs w:val="20"/>
                <w:lang w:val="ka-GE"/>
              </w:rPr>
              <w:t>აწსუ პროფესორი;</w:t>
            </w:r>
          </w:p>
          <w:p w:rsidR="00360618" w:rsidRPr="006E1A6F" w:rsidRDefault="00360618" w:rsidP="00BF0974">
            <w:pPr>
              <w:spacing w:after="0"/>
              <w:rPr>
                <w:rFonts w:ascii="Sylfaen" w:hAnsi="Sylfaen"/>
                <w:b/>
                <w:sz w:val="20"/>
                <w:szCs w:val="20"/>
                <w:lang w:val="ka-GE"/>
              </w:rPr>
            </w:pPr>
          </w:p>
        </w:tc>
      </w:tr>
      <w:tr w:rsidR="00360618" w:rsidRPr="00DD5A17" w:rsidTr="009D7832">
        <w:tc>
          <w:tcPr>
            <w:tcW w:w="11307" w:type="dxa"/>
            <w:gridSpan w:val="4"/>
            <w:tcBorders>
              <w:top w:val="single" w:sz="18" w:space="0" w:color="auto"/>
              <w:left w:val="single" w:sz="18" w:space="0" w:color="auto"/>
              <w:bottom w:val="single" w:sz="18" w:space="0" w:color="auto"/>
              <w:right w:val="single" w:sz="18" w:space="0" w:color="auto"/>
            </w:tcBorders>
          </w:tcPr>
          <w:p w:rsidR="00360618" w:rsidRPr="006E1A6F" w:rsidRDefault="00360618" w:rsidP="00BF0974">
            <w:pPr>
              <w:spacing w:after="0"/>
              <w:jc w:val="both"/>
              <w:rPr>
                <w:rFonts w:ascii="Sylfaen" w:hAnsi="Sylfaen"/>
                <w:sz w:val="20"/>
                <w:szCs w:val="20"/>
                <w:lang w:val="ka-GE"/>
              </w:rPr>
            </w:pPr>
          </w:p>
        </w:tc>
      </w:tr>
      <w:tr w:rsidR="009D7832" w:rsidRPr="00DD5A17"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DD5A17" w:rsidRDefault="009D7832" w:rsidP="00DD5A17">
            <w:pPr>
              <w:spacing w:line="240" w:lineRule="auto"/>
              <w:rPr>
                <w:rFonts w:ascii="Sylfaen" w:hAnsi="Sylfaen"/>
                <w:b/>
                <w:sz w:val="20"/>
                <w:szCs w:val="20"/>
                <w:u w:val="single"/>
                <w:lang w:val="ka-GE"/>
              </w:rPr>
            </w:pPr>
          </w:p>
        </w:tc>
      </w:tr>
    </w:tbl>
    <w:p w:rsidR="00BF0974" w:rsidRDefault="00BF0974" w:rsidP="007F6101">
      <w:pPr>
        <w:pStyle w:val="Default"/>
        <w:rPr>
          <w:rFonts w:ascii="Sylfaen" w:hAnsi="Sylfaen" w:cs="Sylfaen"/>
          <w:b/>
          <w:color w:val="auto"/>
          <w:sz w:val="20"/>
          <w:szCs w:val="20"/>
          <w:lang w:val="ka-GE"/>
        </w:rPr>
      </w:pPr>
    </w:p>
    <w:p w:rsidR="00BF0974" w:rsidRDefault="00BF0974" w:rsidP="00BF0974">
      <w:pPr>
        <w:pStyle w:val="Default"/>
        <w:jc w:val="right"/>
        <w:rPr>
          <w:rFonts w:ascii="Sylfaen" w:hAnsi="Sylfaen" w:cs="Sylfaen"/>
          <w:b/>
          <w:color w:val="auto"/>
          <w:sz w:val="20"/>
          <w:szCs w:val="20"/>
          <w:lang w:val="ka-GE"/>
        </w:rPr>
      </w:pPr>
    </w:p>
    <w:p w:rsidR="00BF0974" w:rsidRPr="006E1A6F" w:rsidRDefault="00BF0974" w:rsidP="00BF0974">
      <w:pPr>
        <w:pStyle w:val="Default"/>
        <w:jc w:val="right"/>
        <w:rPr>
          <w:rFonts w:ascii="Sylfaen" w:hAnsi="Sylfaen" w:cs="Sylfaen"/>
          <w:b/>
          <w:color w:val="auto"/>
          <w:sz w:val="20"/>
          <w:szCs w:val="20"/>
          <w:lang w:val="en-US"/>
        </w:rPr>
      </w:pPr>
      <w:r>
        <w:rPr>
          <w:rFonts w:ascii="Sylfaen" w:hAnsi="Sylfaen" w:cs="Sylfaen"/>
          <w:b/>
          <w:color w:val="auto"/>
          <w:sz w:val="20"/>
          <w:szCs w:val="20"/>
          <w:lang w:val="ka-GE"/>
        </w:rPr>
        <w:t xml:space="preserve">დანართი 1. </w:t>
      </w:r>
      <w:r w:rsidRPr="006E1A6F">
        <w:rPr>
          <w:rFonts w:ascii="Sylfaen" w:hAnsi="Sylfaen" w:cs="Sylfaen"/>
          <w:b/>
          <w:color w:val="auto"/>
          <w:sz w:val="20"/>
          <w:szCs w:val="20"/>
          <w:lang w:val="ka-GE"/>
        </w:rPr>
        <w:t>კომპეტენციათა განაწილება საასწავლო გეგმის კომპონენტების მიხედვით</w:t>
      </w:r>
    </w:p>
    <w:p w:rsidR="00BF0974" w:rsidRPr="006E1A6F" w:rsidRDefault="00BF0974" w:rsidP="00BF0974">
      <w:pPr>
        <w:pStyle w:val="Default"/>
        <w:jc w:val="center"/>
        <w:rPr>
          <w:rFonts w:ascii="Sylfaen" w:hAnsi="Sylfaen" w:cs="Sylfaen"/>
          <w:b/>
          <w:color w:val="auto"/>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4"/>
        <w:gridCol w:w="684"/>
        <w:gridCol w:w="712"/>
        <w:gridCol w:w="709"/>
        <w:gridCol w:w="708"/>
        <w:gridCol w:w="607"/>
        <w:gridCol w:w="669"/>
      </w:tblGrid>
      <w:tr w:rsidR="00BF0974" w:rsidRPr="006E1A6F" w:rsidTr="000004B3">
        <w:trPr>
          <w:cantSplit/>
          <w:trHeight w:val="2625"/>
          <w:jc w:val="center"/>
        </w:trPr>
        <w:tc>
          <w:tcPr>
            <w:tcW w:w="5924" w:type="dxa"/>
            <w:tcBorders>
              <w:tl2br w:val="single" w:sz="4" w:space="0" w:color="auto"/>
            </w:tcBorders>
            <w:vAlign w:val="center"/>
          </w:tcPr>
          <w:p w:rsidR="00BF0974" w:rsidRPr="006E1A6F" w:rsidRDefault="00BF0974" w:rsidP="000004B3">
            <w:pPr>
              <w:pStyle w:val="Default"/>
              <w:jc w:val="right"/>
              <w:rPr>
                <w:rFonts w:ascii="Sylfaen" w:hAnsi="Sylfaen" w:cs="Sylfaen"/>
                <w:color w:val="auto"/>
                <w:sz w:val="20"/>
                <w:szCs w:val="20"/>
                <w:lang w:val="ka-GE"/>
              </w:rPr>
            </w:pPr>
            <w:r w:rsidRPr="006E1A6F">
              <w:rPr>
                <w:rFonts w:ascii="Sylfaen" w:hAnsi="Sylfaen" w:cs="Sylfaen"/>
                <w:color w:val="auto"/>
                <w:sz w:val="20"/>
                <w:szCs w:val="20"/>
                <w:lang w:val="en-US"/>
              </w:rPr>
              <w:t>კომპეტენცია</w:t>
            </w:r>
          </w:p>
          <w:p w:rsidR="00BF0974" w:rsidRPr="006E1A6F" w:rsidRDefault="00BF0974" w:rsidP="000004B3">
            <w:pPr>
              <w:pStyle w:val="Default"/>
              <w:jc w:val="center"/>
              <w:rPr>
                <w:rFonts w:ascii="Sylfaen" w:hAnsi="Sylfaen" w:cs="Sylfaen"/>
                <w:color w:val="auto"/>
                <w:sz w:val="20"/>
                <w:szCs w:val="20"/>
                <w:lang w:val="ka-GE"/>
              </w:rPr>
            </w:pPr>
          </w:p>
          <w:p w:rsidR="00BF0974" w:rsidRPr="006E1A6F" w:rsidRDefault="00BF0974" w:rsidP="000004B3">
            <w:pPr>
              <w:pStyle w:val="Default"/>
              <w:jc w:val="center"/>
              <w:rPr>
                <w:rFonts w:ascii="Sylfaen" w:hAnsi="Sylfaen" w:cs="Sylfaen"/>
                <w:color w:val="auto"/>
                <w:sz w:val="20"/>
                <w:szCs w:val="20"/>
                <w:lang w:val="ka-GE"/>
              </w:rPr>
            </w:pPr>
          </w:p>
          <w:p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საგანი</w:t>
            </w:r>
          </w:p>
        </w:tc>
        <w:tc>
          <w:tcPr>
            <w:tcW w:w="684" w:type="dxa"/>
            <w:textDirection w:val="btLr"/>
            <w:vAlign w:val="center"/>
          </w:tcPr>
          <w:p w:rsidR="00BF0974" w:rsidRPr="006E1A6F" w:rsidRDefault="00BF0974" w:rsidP="000004B3">
            <w:pPr>
              <w:pStyle w:val="Default"/>
              <w:ind w:left="113" w:right="113"/>
              <w:rPr>
                <w:rFonts w:ascii="Sylfaen" w:hAnsi="Sylfaen" w:cs="Sylfaen"/>
                <w:color w:val="auto"/>
                <w:sz w:val="20"/>
                <w:szCs w:val="20"/>
                <w:lang w:val="en-US"/>
              </w:rPr>
            </w:pPr>
            <w:r w:rsidRPr="006E1A6F">
              <w:rPr>
                <w:rFonts w:ascii="Sylfaen" w:hAnsi="Sylfaen" w:cs="Sylfaen"/>
                <w:color w:val="auto"/>
                <w:sz w:val="20"/>
                <w:szCs w:val="20"/>
                <w:lang w:val="ka-GE"/>
              </w:rPr>
              <w:t>1. ცოდნა და გაცნობიერება</w:t>
            </w:r>
          </w:p>
        </w:tc>
        <w:tc>
          <w:tcPr>
            <w:tcW w:w="712" w:type="dxa"/>
            <w:textDirection w:val="btLr"/>
            <w:vAlign w:val="center"/>
          </w:tcPr>
          <w:p w:rsidR="00BF0974" w:rsidRPr="006E1A6F" w:rsidRDefault="00BF0974" w:rsidP="000004B3">
            <w:pPr>
              <w:pStyle w:val="Default"/>
              <w:ind w:left="113" w:right="113"/>
              <w:rPr>
                <w:rFonts w:ascii="Sylfaen" w:hAnsi="Sylfaen" w:cs="Sylfaen"/>
                <w:color w:val="auto"/>
                <w:sz w:val="20"/>
                <w:szCs w:val="20"/>
                <w:lang w:val="en-US"/>
              </w:rPr>
            </w:pPr>
            <w:r w:rsidRPr="006E1A6F">
              <w:rPr>
                <w:rFonts w:ascii="Sylfaen" w:hAnsi="Sylfaen" w:cs="Sylfaen"/>
                <w:color w:val="auto"/>
                <w:sz w:val="20"/>
                <w:szCs w:val="20"/>
                <w:lang w:val="ka-GE"/>
              </w:rPr>
              <w:t>2. ცოდნის პრაქტი</w:t>
            </w:r>
            <w:r w:rsidRPr="006E1A6F">
              <w:rPr>
                <w:rFonts w:ascii="Sylfaen" w:hAnsi="Sylfaen" w:cs="Sylfaen"/>
                <w:color w:val="auto"/>
                <w:sz w:val="20"/>
                <w:szCs w:val="20"/>
                <w:lang w:val="en-US"/>
              </w:rPr>
              <w:t>-</w:t>
            </w:r>
            <w:r w:rsidRPr="006E1A6F">
              <w:rPr>
                <w:rFonts w:ascii="Sylfaen" w:hAnsi="Sylfaen" w:cs="Sylfaen"/>
                <w:color w:val="auto"/>
                <w:sz w:val="20"/>
                <w:szCs w:val="20"/>
                <w:lang w:val="ka-GE"/>
              </w:rPr>
              <w:t>კაში გამოყენების უნარი</w:t>
            </w:r>
          </w:p>
        </w:tc>
        <w:tc>
          <w:tcPr>
            <w:tcW w:w="709" w:type="dxa"/>
            <w:textDirection w:val="btLr"/>
            <w:vAlign w:val="center"/>
          </w:tcPr>
          <w:p w:rsidR="00BF0974" w:rsidRPr="006E1A6F" w:rsidRDefault="00BF0974" w:rsidP="000004B3">
            <w:pPr>
              <w:pStyle w:val="Default"/>
              <w:ind w:left="113" w:right="113"/>
              <w:rPr>
                <w:rFonts w:ascii="Sylfaen" w:hAnsi="Sylfaen" w:cs="Sylfaen"/>
                <w:color w:val="auto"/>
                <w:sz w:val="20"/>
                <w:szCs w:val="20"/>
                <w:lang w:val="en-US"/>
              </w:rPr>
            </w:pPr>
            <w:r w:rsidRPr="006E1A6F">
              <w:rPr>
                <w:rFonts w:ascii="Sylfaen" w:hAnsi="Sylfaen" w:cs="Sylfaen"/>
                <w:color w:val="auto"/>
                <w:sz w:val="20"/>
                <w:szCs w:val="20"/>
                <w:lang w:val="ka-GE"/>
              </w:rPr>
              <w:t>3. დასკვნის უნარი</w:t>
            </w:r>
          </w:p>
        </w:tc>
        <w:tc>
          <w:tcPr>
            <w:tcW w:w="708" w:type="dxa"/>
            <w:textDirection w:val="btLr"/>
            <w:vAlign w:val="center"/>
          </w:tcPr>
          <w:p w:rsidR="00BF0974" w:rsidRPr="006E1A6F" w:rsidRDefault="00BF0974" w:rsidP="000004B3">
            <w:pPr>
              <w:pStyle w:val="Default"/>
              <w:ind w:left="113" w:right="113"/>
              <w:rPr>
                <w:rFonts w:ascii="Sylfaen" w:hAnsi="Sylfaen" w:cs="Sylfaen"/>
                <w:color w:val="auto"/>
                <w:sz w:val="20"/>
                <w:szCs w:val="20"/>
                <w:lang w:val="en-US"/>
              </w:rPr>
            </w:pPr>
            <w:r w:rsidRPr="006E1A6F">
              <w:rPr>
                <w:rFonts w:ascii="Sylfaen" w:hAnsi="Sylfaen" w:cs="Sylfaen"/>
                <w:color w:val="auto"/>
                <w:sz w:val="20"/>
                <w:szCs w:val="20"/>
                <w:lang w:val="ka-GE"/>
              </w:rPr>
              <w:t>4. კომუნიკაციის უნარი</w:t>
            </w:r>
          </w:p>
        </w:tc>
        <w:tc>
          <w:tcPr>
            <w:tcW w:w="607" w:type="dxa"/>
            <w:textDirection w:val="btLr"/>
            <w:vAlign w:val="center"/>
          </w:tcPr>
          <w:p w:rsidR="00BF0974" w:rsidRPr="006E1A6F" w:rsidRDefault="00BF0974" w:rsidP="000004B3">
            <w:pPr>
              <w:pStyle w:val="Default"/>
              <w:ind w:left="113" w:right="113"/>
              <w:rPr>
                <w:rFonts w:ascii="Sylfaen" w:hAnsi="Sylfaen" w:cs="Sylfaen"/>
                <w:color w:val="auto"/>
                <w:sz w:val="20"/>
                <w:szCs w:val="20"/>
                <w:lang w:val="en-US"/>
              </w:rPr>
            </w:pPr>
            <w:r w:rsidRPr="006E1A6F">
              <w:rPr>
                <w:rFonts w:ascii="Sylfaen" w:hAnsi="Sylfaen" w:cs="Sylfaen"/>
                <w:color w:val="auto"/>
                <w:sz w:val="20"/>
                <w:szCs w:val="20"/>
                <w:lang w:val="ka-GE"/>
              </w:rPr>
              <w:t>5. სწავლის უნარი</w:t>
            </w:r>
          </w:p>
        </w:tc>
        <w:tc>
          <w:tcPr>
            <w:tcW w:w="669" w:type="dxa"/>
            <w:textDirection w:val="btLr"/>
            <w:vAlign w:val="center"/>
          </w:tcPr>
          <w:p w:rsidR="00BF0974" w:rsidRPr="006E1A6F" w:rsidRDefault="00BF0974" w:rsidP="000004B3">
            <w:pPr>
              <w:pStyle w:val="Default"/>
              <w:ind w:left="113" w:right="113"/>
              <w:rPr>
                <w:rFonts w:ascii="Sylfaen" w:hAnsi="Sylfaen" w:cs="Sylfaen"/>
                <w:color w:val="auto"/>
                <w:sz w:val="20"/>
                <w:szCs w:val="20"/>
                <w:lang w:val="en-US"/>
              </w:rPr>
            </w:pPr>
            <w:r w:rsidRPr="006E1A6F">
              <w:rPr>
                <w:rFonts w:ascii="Sylfaen" w:hAnsi="Sylfaen" w:cs="Sylfaen"/>
                <w:color w:val="auto"/>
                <w:sz w:val="20"/>
                <w:szCs w:val="20"/>
                <w:lang w:val="ka-GE"/>
              </w:rPr>
              <w:t>6. ღირებულებები</w:t>
            </w:r>
          </w:p>
        </w:tc>
      </w:tr>
      <w:tr w:rsidR="00BF0974" w:rsidRPr="006E1A6F" w:rsidTr="000004B3">
        <w:trPr>
          <w:jc w:val="center"/>
        </w:trPr>
        <w:tc>
          <w:tcPr>
            <w:tcW w:w="10013" w:type="dxa"/>
            <w:gridSpan w:val="7"/>
            <w:vAlign w:val="center"/>
          </w:tcPr>
          <w:p w:rsidR="00BF0974" w:rsidRPr="006E1A6F" w:rsidRDefault="00BF0974" w:rsidP="000004B3">
            <w:pPr>
              <w:pStyle w:val="Default"/>
              <w:rPr>
                <w:rFonts w:ascii="Sylfaen" w:hAnsi="Sylfaen" w:cs="Sylfaen"/>
                <w:color w:val="auto"/>
                <w:sz w:val="20"/>
                <w:szCs w:val="20"/>
                <w:lang w:val="en-US"/>
              </w:rPr>
            </w:pPr>
            <w:r w:rsidRPr="006E1A6F">
              <w:rPr>
                <w:rFonts w:ascii="Sylfaen" w:hAnsi="Sylfaen" w:cs="Sylfaen"/>
                <w:b/>
                <w:color w:val="auto"/>
                <w:sz w:val="20"/>
                <w:szCs w:val="20"/>
                <w:lang w:val="ka-GE"/>
              </w:rPr>
              <w:t>საუნივერსიტეტო კურსები</w:t>
            </w:r>
          </w:p>
        </w:tc>
      </w:tr>
      <w:tr w:rsidR="00BF0974" w:rsidRPr="006E1A6F" w:rsidTr="000004B3">
        <w:trPr>
          <w:trHeight w:val="435"/>
          <w:jc w:val="center"/>
        </w:trPr>
        <w:tc>
          <w:tcPr>
            <w:tcW w:w="5924" w:type="dxa"/>
            <w:vAlign w:val="center"/>
          </w:tcPr>
          <w:p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სწავლების თანამედროვე მეთოდები და ტექნოლოგიები</w:t>
            </w:r>
          </w:p>
        </w:tc>
        <w:tc>
          <w:tcPr>
            <w:tcW w:w="684"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12"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rsidR="00BF0974" w:rsidRPr="006E1A6F" w:rsidRDefault="00BF0974" w:rsidP="000004B3">
            <w:pPr>
              <w:pStyle w:val="Default"/>
              <w:jc w:val="center"/>
              <w:rPr>
                <w:rFonts w:ascii="Sylfaen" w:hAnsi="Sylfaen" w:cs="Sylfaen"/>
                <w:color w:val="auto"/>
                <w:sz w:val="20"/>
                <w:szCs w:val="20"/>
                <w:lang w:val="en-US"/>
              </w:rPr>
            </w:pPr>
          </w:p>
        </w:tc>
        <w:tc>
          <w:tcPr>
            <w:tcW w:w="708"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07"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r w:rsidR="00BF0974" w:rsidRPr="006E1A6F" w:rsidTr="000004B3">
        <w:trPr>
          <w:trHeight w:val="361"/>
          <w:jc w:val="center"/>
        </w:trPr>
        <w:tc>
          <w:tcPr>
            <w:tcW w:w="5924" w:type="dxa"/>
            <w:vAlign w:val="center"/>
          </w:tcPr>
          <w:p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ეკონომიკის მცნიერული კვლევის თანამედროვე მეთოდები</w:t>
            </w:r>
          </w:p>
        </w:tc>
        <w:tc>
          <w:tcPr>
            <w:tcW w:w="684"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12"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rsidR="00BF0974" w:rsidRPr="006E1A6F" w:rsidRDefault="00BF0974" w:rsidP="000004B3">
            <w:pPr>
              <w:pStyle w:val="Default"/>
              <w:jc w:val="center"/>
              <w:rPr>
                <w:rFonts w:ascii="Sylfaen" w:hAnsi="Sylfaen" w:cs="Sylfaen"/>
                <w:color w:val="FF0000"/>
                <w:sz w:val="20"/>
                <w:szCs w:val="20"/>
                <w:lang w:val="en-US"/>
              </w:rPr>
            </w:pPr>
          </w:p>
        </w:tc>
        <w:tc>
          <w:tcPr>
            <w:tcW w:w="607"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r w:rsidR="00BF0974" w:rsidRPr="006E1A6F" w:rsidTr="000004B3">
        <w:trPr>
          <w:trHeight w:val="344"/>
          <w:jc w:val="center"/>
        </w:trPr>
        <w:tc>
          <w:tcPr>
            <w:tcW w:w="5924" w:type="dxa"/>
            <w:vAlign w:val="center"/>
          </w:tcPr>
          <w:p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პედაგოგიური პრაქტიკა (პროფესორის ასისტენტობა)</w:t>
            </w:r>
          </w:p>
        </w:tc>
        <w:tc>
          <w:tcPr>
            <w:tcW w:w="684"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12"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07"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r w:rsidR="00BF0974" w:rsidRPr="006E1A6F" w:rsidTr="000004B3">
        <w:trPr>
          <w:trHeight w:val="339"/>
          <w:jc w:val="center"/>
        </w:trPr>
        <w:tc>
          <w:tcPr>
            <w:tcW w:w="10013" w:type="dxa"/>
            <w:gridSpan w:val="7"/>
            <w:vAlign w:val="center"/>
          </w:tcPr>
          <w:p w:rsidR="00BF0974" w:rsidRPr="006E1A6F" w:rsidRDefault="00BF0974" w:rsidP="000004B3">
            <w:pPr>
              <w:pStyle w:val="Default"/>
              <w:rPr>
                <w:rFonts w:ascii="Sylfaen" w:hAnsi="Sylfaen" w:cs="Sylfaen"/>
                <w:color w:val="auto"/>
                <w:sz w:val="20"/>
                <w:szCs w:val="20"/>
                <w:lang w:val="en-US"/>
              </w:rPr>
            </w:pPr>
            <w:r w:rsidRPr="006E1A6F">
              <w:rPr>
                <w:rFonts w:ascii="Sylfaen" w:hAnsi="Sylfaen" w:cs="Sylfaen"/>
                <w:b/>
                <w:color w:val="auto"/>
                <w:sz w:val="20"/>
                <w:szCs w:val="20"/>
                <w:lang w:val="ka-GE"/>
              </w:rPr>
              <w:t>ზოგადეკონომიკური კურსები</w:t>
            </w:r>
          </w:p>
        </w:tc>
      </w:tr>
      <w:tr w:rsidR="00BF0974" w:rsidRPr="006E1A6F" w:rsidTr="000004B3">
        <w:trPr>
          <w:trHeight w:val="363"/>
          <w:jc w:val="center"/>
        </w:trPr>
        <w:tc>
          <w:tcPr>
            <w:tcW w:w="5924" w:type="dxa"/>
            <w:vAlign w:val="center"/>
          </w:tcPr>
          <w:p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ეკონომიკურ-სტატისტიკური ანალიზი და პროგნოზირება</w:t>
            </w:r>
          </w:p>
        </w:tc>
        <w:tc>
          <w:tcPr>
            <w:tcW w:w="684"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12"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rsidR="00BF0974" w:rsidRPr="006E1A6F" w:rsidRDefault="00BF0974" w:rsidP="000004B3">
            <w:pPr>
              <w:pStyle w:val="Default"/>
              <w:jc w:val="center"/>
              <w:rPr>
                <w:rFonts w:ascii="Sylfaen" w:hAnsi="Sylfaen" w:cs="Sylfaen"/>
                <w:color w:val="auto"/>
                <w:sz w:val="20"/>
                <w:szCs w:val="20"/>
                <w:lang w:val="en-US"/>
              </w:rPr>
            </w:pPr>
          </w:p>
        </w:tc>
        <w:tc>
          <w:tcPr>
            <w:tcW w:w="607"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r w:rsidR="00BF0974" w:rsidRPr="006E1A6F" w:rsidTr="000004B3">
        <w:trPr>
          <w:trHeight w:val="346"/>
          <w:jc w:val="center"/>
        </w:trPr>
        <w:tc>
          <w:tcPr>
            <w:tcW w:w="5924" w:type="dxa"/>
            <w:vAlign w:val="center"/>
          </w:tcPr>
          <w:p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ეკონომიკურ-მათემატიკური მეთოდები და მოდელები</w:t>
            </w:r>
          </w:p>
        </w:tc>
        <w:tc>
          <w:tcPr>
            <w:tcW w:w="684"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12"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rsidR="00BF0974" w:rsidRPr="006E1A6F" w:rsidRDefault="00BF0974" w:rsidP="000004B3">
            <w:pPr>
              <w:pStyle w:val="Default"/>
              <w:jc w:val="center"/>
              <w:rPr>
                <w:rFonts w:ascii="Sylfaen" w:hAnsi="Sylfaen" w:cs="Sylfaen"/>
                <w:color w:val="auto"/>
                <w:sz w:val="20"/>
                <w:szCs w:val="20"/>
                <w:lang w:val="en-US"/>
              </w:rPr>
            </w:pPr>
          </w:p>
        </w:tc>
        <w:tc>
          <w:tcPr>
            <w:tcW w:w="607"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rsidR="00BF0974" w:rsidRPr="006E1A6F" w:rsidRDefault="00BF0974" w:rsidP="000004B3">
            <w:pPr>
              <w:pStyle w:val="Default"/>
              <w:jc w:val="center"/>
              <w:rPr>
                <w:rFonts w:ascii="Sylfaen" w:hAnsi="Sylfaen" w:cs="Sylfaen"/>
                <w:color w:val="auto"/>
                <w:sz w:val="20"/>
                <w:szCs w:val="20"/>
                <w:lang w:val="ka-GE"/>
              </w:rPr>
            </w:pPr>
          </w:p>
        </w:tc>
      </w:tr>
      <w:tr w:rsidR="00BF0974" w:rsidRPr="006E1A6F" w:rsidTr="000004B3">
        <w:trPr>
          <w:trHeight w:val="349"/>
          <w:jc w:val="center"/>
        </w:trPr>
        <w:tc>
          <w:tcPr>
            <w:tcW w:w="5924" w:type="dxa"/>
            <w:vAlign w:val="center"/>
          </w:tcPr>
          <w:p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რეგიონული ეკონომიკა და ეკონომიკური პოლიტიკა</w:t>
            </w:r>
          </w:p>
        </w:tc>
        <w:tc>
          <w:tcPr>
            <w:tcW w:w="684"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12"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07"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r w:rsidR="00BF0974" w:rsidRPr="006E1A6F" w:rsidTr="000004B3">
        <w:trPr>
          <w:trHeight w:val="359"/>
          <w:jc w:val="center"/>
        </w:trPr>
        <w:tc>
          <w:tcPr>
            <w:tcW w:w="10013" w:type="dxa"/>
            <w:gridSpan w:val="7"/>
            <w:vAlign w:val="center"/>
          </w:tcPr>
          <w:p w:rsidR="00BF0974" w:rsidRPr="006E1A6F" w:rsidRDefault="00BF0974" w:rsidP="000004B3">
            <w:pPr>
              <w:pStyle w:val="Default"/>
              <w:rPr>
                <w:rFonts w:ascii="Sylfaen" w:hAnsi="Sylfaen" w:cs="Sylfaen"/>
                <w:color w:val="auto"/>
                <w:sz w:val="20"/>
                <w:szCs w:val="20"/>
                <w:lang w:val="en-US"/>
              </w:rPr>
            </w:pPr>
            <w:r w:rsidRPr="006E1A6F">
              <w:rPr>
                <w:rFonts w:ascii="Sylfaen" w:hAnsi="Sylfaen" w:cs="Sylfaen"/>
                <w:b/>
                <w:color w:val="auto"/>
                <w:sz w:val="20"/>
                <w:szCs w:val="20"/>
                <w:lang w:val="ka-GE"/>
              </w:rPr>
              <w:t xml:space="preserve">სპეციალიზაციის </w:t>
            </w:r>
            <w:r w:rsidR="000004B3">
              <w:rPr>
                <w:rFonts w:ascii="Sylfaen" w:hAnsi="Sylfaen" w:cs="Sylfaen"/>
                <w:b/>
                <w:color w:val="auto"/>
                <w:sz w:val="20"/>
                <w:szCs w:val="20"/>
                <w:lang w:val="ka-GE"/>
              </w:rPr>
              <w:t>კონცენტრაცი</w:t>
            </w:r>
            <w:r w:rsidRPr="006E1A6F">
              <w:rPr>
                <w:rFonts w:ascii="Sylfaen" w:hAnsi="Sylfaen" w:cs="Sylfaen"/>
                <w:b/>
                <w:color w:val="auto"/>
                <w:sz w:val="20"/>
                <w:szCs w:val="20"/>
                <w:lang w:val="ka-GE"/>
              </w:rPr>
              <w:t>ებში შემავალი კურსები</w:t>
            </w:r>
          </w:p>
        </w:tc>
      </w:tr>
      <w:tr w:rsidR="00BF0974" w:rsidRPr="006E1A6F" w:rsidTr="000004B3">
        <w:trPr>
          <w:trHeight w:val="355"/>
          <w:jc w:val="center"/>
        </w:trPr>
        <w:tc>
          <w:tcPr>
            <w:tcW w:w="5924" w:type="dxa"/>
            <w:vAlign w:val="center"/>
          </w:tcPr>
          <w:p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ეკონომიკური და ფინანსური რისკების მართვა</w:t>
            </w:r>
          </w:p>
        </w:tc>
        <w:tc>
          <w:tcPr>
            <w:tcW w:w="684"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12"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rsidR="00BF0974" w:rsidRPr="006E1A6F" w:rsidRDefault="00BF0974" w:rsidP="000004B3">
            <w:pPr>
              <w:pStyle w:val="Default"/>
              <w:jc w:val="center"/>
              <w:rPr>
                <w:rFonts w:ascii="Sylfaen" w:hAnsi="Sylfaen" w:cs="Sylfaen"/>
                <w:color w:val="FF0000"/>
                <w:sz w:val="20"/>
                <w:szCs w:val="20"/>
                <w:lang w:val="en-US"/>
              </w:rPr>
            </w:pPr>
            <w:r w:rsidRPr="006E1A6F">
              <w:rPr>
                <w:rFonts w:ascii="Sylfaen" w:hAnsi="Sylfaen" w:cs="Sylfaen"/>
                <w:color w:val="auto"/>
                <w:sz w:val="20"/>
                <w:szCs w:val="20"/>
                <w:lang w:val="en-US"/>
              </w:rPr>
              <w:t>X</w:t>
            </w:r>
          </w:p>
        </w:tc>
        <w:tc>
          <w:tcPr>
            <w:tcW w:w="607"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r w:rsidR="00BF0974" w:rsidRPr="006E1A6F" w:rsidTr="000004B3">
        <w:trPr>
          <w:trHeight w:val="337"/>
          <w:jc w:val="center"/>
        </w:trPr>
        <w:tc>
          <w:tcPr>
            <w:tcW w:w="5924" w:type="dxa"/>
            <w:vAlign w:val="center"/>
          </w:tcPr>
          <w:p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აუდიტის სტანდარტები</w:t>
            </w:r>
          </w:p>
        </w:tc>
        <w:tc>
          <w:tcPr>
            <w:tcW w:w="684"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12"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07"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r w:rsidR="00BF0974" w:rsidRPr="006E1A6F" w:rsidTr="000004B3">
        <w:trPr>
          <w:trHeight w:val="337"/>
          <w:jc w:val="center"/>
        </w:trPr>
        <w:tc>
          <w:tcPr>
            <w:tcW w:w="5924" w:type="dxa"/>
            <w:vAlign w:val="center"/>
          </w:tcPr>
          <w:p w:rsidR="00BF0974" w:rsidRPr="006E1A6F" w:rsidRDefault="00BF0974" w:rsidP="000004B3">
            <w:pPr>
              <w:pStyle w:val="Default"/>
              <w:rPr>
                <w:rFonts w:ascii="Sylfaen" w:hAnsi="Sylfaen" w:cs="Sylfaen"/>
                <w:color w:val="auto"/>
                <w:sz w:val="20"/>
                <w:szCs w:val="20"/>
                <w:lang w:val="ka-GE"/>
              </w:rPr>
            </w:pPr>
            <w:r w:rsidRPr="006E1A6F">
              <w:rPr>
                <w:rFonts w:ascii="Sylfaen" w:hAnsi="Sylfaen" w:cs="Sylfaen"/>
                <w:color w:val="auto"/>
                <w:sz w:val="20"/>
                <w:szCs w:val="20"/>
                <w:lang w:val="ka-GE"/>
              </w:rPr>
              <w:t>ლიდერობა და მოტივაციის მართვა</w:t>
            </w:r>
          </w:p>
        </w:tc>
        <w:tc>
          <w:tcPr>
            <w:tcW w:w="684"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12"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07"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r w:rsidR="00BF0974" w:rsidRPr="006E1A6F" w:rsidTr="000004B3">
        <w:trPr>
          <w:trHeight w:val="348"/>
          <w:jc w:val="center"/>
        </w:trPr>
        <w:tc>
          <w:tcPr>
            <w:tcW w:w="5924" w:type="dxa"/>
            <w:vAlign w:val="center"/>
          </w:tcPr>
          <w:p w:rsidR="00BF0974" w:rsidRPr="006E1A6F" w:rsidRDefault="00BF0974" w:rsidP="000004B3">
            <w:pPr>
              <w:pStyle w:val="Default"/>
              <w:rPr>
                <w:rFonts w:ascii="Sylfaen" w:hAnsi="Sylfaen" w:cs="Sylfaen"/>
                <w:b/>
                <w:color w:val="auto"/>
                <w:sz w:val="20"/>
                <w:szCs w:val="20"/>
                <w:lang w:val="ka-GE"/>
              </w:rPr>
            </w:pPr>
            <w:r w:rsidRPr="006E1A6F">
              <w:rPr>
                <w:rFonts w:ascii="Sylfaen" w:hAnsi="Sylfaen" w:cs="Sylfaen"/>
                <w:b/>
                <w:color w:val="auto"/>
                <w:sz w:val="20"/>
                <w:szCs w:val="20"/>
                <w:lang w:val="ka-GE"/>
              </w:rPr>
              <w:t>სემინარები</w:t>
            </w:r>
          </w:p>
        </w:tc>
        <w:tc>
          <w:tcPr>
            <w:tcW w:w="684" w:type="dxa"/>
            <w:vAlign w:val="center"/>
          </w:tcPr>
          <w:p w:rsidR="00BF0974" w:rsidRPr="006E1A6F" w:rsidRDefault="00BF0974" w:rsidP="000004B3">
            <w:pPr>
              <w:pStyle w:val="Default"/>
              <w:jc w:val="center"/>
              <w:rPr>
                <w:rFonts w:ascii="Sylfaen" w:hAnsi="Sylfaen" w:cs="Sylfaen"/>
                <w:color w:val="FF0000"/>
                <w:sz w:val="20"/>
                <w:szCs w:val="20"/>
                <w:lang w:val="en-US"/>
              </w:rPr>
            </w:pPr>
            <w:r w:rsidRPr="006E1A6F">
              <w:rPr>
                <w:rFonts w:ascii="Sylfaen" w:hAnsi="Sylfaen" w:cs="Sylfaen"/>
                <w:color w:val="auto"/>
                <w:sz w:val="20"/>
                <w:szCs w:val="20"/>
                <w:lang w:val="en-US"/>
              </w:rPr>
              <w:t>X</w:t>
            </w:r>
          </w:p>
        </w:tc>
        <w:tc>
          <w:tcPr>
            <w:tcW w:w="712"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07"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r w:rsidR="00BF0974" w:rsidRPr="006E1A6F" w:rsidTr="000004B3">
        <w:trPr>
          <w:trHeight w:val="333"/>
          <w:jc w:val="center"/>
        </w:trPr>
        <w:tc>
          <w:tcPr>
            <w:tcW w:w="5924" w:type="dxa"/>
            <w:vAlign w:val="center"/>
          </w:tcPr>
          <w:p w:rsidR="00BF0974" w:rsidRPr="006E1A6F" w:rsidRDefault="00BF0974" w:rsidP="000004B3">
            <w:pPr>
              <w:pStyle w:val="Default"/>
              <w:rPr>
                <w:rFonts w:ascii="Sylfaen" w:hAnsi="Sylfaen" w:cs="Sylfaen"/>
                <w:b/>
                <w:color w:val="auto"/>
                <w:sz w:val="20"/>
                <w:szCs w:val="20"/>
                <w:lang w:val="ka-GE"/>
              </w:rPr>
            </w:pPr>
            <w:r w:rsidRPr="006E1A6F">
              <w:rPr>
                <w:rFonts w:ascii="Sylfaen" w:hAnsi="Sylfaen" w:cs="Sylfaen"/>
                <w:b/>
                <w:color w:val="auto"/>
                <w:sz w:val="20"/>
                <w:szCs w:val="20"/>
                <w:lang w:val="ka-GE"/>
              </w:rPr>
              <w:t>სადისერტაციო ნაშრომის შესრულება და დაცვა</w:t>
            </w:r>
          </w:p>
        </w:tc>
        <w:tc>
          <w:tcPr>
            <w:tcW w:w="684" w:type="dxa"/>
            <w:vAlign w:val="center"/>
          </w:tcPr>
          <w:p w:rsidR="00BF0974" w:rsidRPr="006E1A6F" w:rsidRDefault="00BF0974" w:rsidP="000004B3">
            <w:pPr>
              <w:pStyle w:val="Default"/>
              <w:jc w:val="center"/>
              <w:rPr>
                <w:rFonts w:ascii="Sylfaen" w:hAnsi="Sylfaen" w:cs="Sylfaen"/>
                <w:color w:val="FF0000"/>
                <w:sz w:val="20"/>
                <w:szCs w:val="20"/>
                <w:lang w:val="en-US"/>
              </w:rPr>
            </w:pPr>
            <w:r w:rsidRPr="006E1A6F">
              <w:rPr>
                <w:rFonts w:ascii="Sylfaen" w:hAnsi="Sylfaen" w:cs="Sylfaen"/>
                <w:color w:val="auto"/>
                <w:sz w:val="20"/>
                <w:szCs w:val="20"/>
                <w:lang w:val="en-US"/>
              </w:rPr>
              <w:t>X</w:t>
            </w:r>
          </w:p>
        </w:tc>
        <w:tc>
          <w:tcPr>
            <w:tcW w:w="712"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708"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07"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c>
          <w:tcPr>
            <w:tcW w:w="669" w:type="dxa"/>
            <w:vAlign w:val="center"/>
          </w:tcPr>
          <w:p w:rsidR="00BF0974" w:rsidRPr="006E1A6F" w:rsidRDefault="00BF0974" w:rsidP="000004B3">
            <w:pPr>
              <w:pStyle w:val="Default"/>
              <w:jc w:val="center"/>
              <w:rPr>
                <w:rFonts w:ascii="Sylfaen" w:hAnsi="Sylfaen" w:cs="Sylfaen"/>
                <w:color w:val="auto"/>
                <w:sz w:val="20"/>
                <w:szCs w:val="20"/>
                <w:lang w:val="en-US"/>
              </w:rPr>
            </w:pPr>
            <w:r w:rsidRPr="006E1A6F">
              <w:rPr>
                <w:rFonts w:ascii="Sylfaen" w:hAnsi="Sylfaen" w:cs="Sylfaen"/>
                <w:color w:val="auto"/>
                <w:sz w:val="20"/>
                <w:szCs w:val="20"/>
                <w:lang w:val="en-US"/>
              </w:rPr>
              <w:t>X</w:t>
            </w:r>
          </w:p>
        </w:tc>
      </w:tr>
    </w:tbl>
    <w:p w:rsidR="00BF0974" w:rsidRPr="006E1A6F" w:rsidRDefault="00BF0974" w:rsidP="00BF0974">
      <w:pPr>
        <w:pStyle w:val="Default"/>
        <w:jc w:val="both"/>
        <w:rPr>
          <w:rFonts w:ascii="Sylfaen" w:hAnsi="Sylfaen" w:cs="Sylfaen"/>
          <w:color w:val="auto"/>
          <w:sz w:val="20"/>
          <w:szCs w:val="20"/>
          <w:lang w:val="ka-GE"/>
        </w:rPr>
      </w:pPr>
    </w:p>
    <w:p w:rsidR="00BF0974" w:rsidRDefault="00BF0974" w:rsidP="00BF0974">
      <w:pPr>
        <w:jc w:val="right"/>
        <w:rPr>
          <w:rFonts w:ascii="Sylfaen" w:hAnsi="Sylfaen"/>
          <w:b/>
          <w:lang w:val="ka-GE"/>
        </w:rPr>
      </w:pPr>
    </w:p>
    <w:p w:rsidR="00BF0974" w:rsidRDefault="00BF0974" w:rsidP="00BF0974">
      <w:pPr>
        <w:jc w:val="right"/>
        <w:rPr>
          <w:rFonts w:ascii="Sylfaen" w:hAnsi="Sylfaen"/>
          <w:b/>
          <w:lang w:val="ka-GE"/>
        </w:rPr>
      </w:pPr>
    </w:p>
    <w:p w:rsidR="00BF0974" w:rsidRDefault="00BF0974" w:rsidP="007F6101">
      <w:pPr>
        <w:rPr>
          <w:rFonts w:ascii="Sylfaen" w:hAnsi="Sylfaen"/>
          <w:b/>
          <w:lang w:val="ka-GE"/>
        </w:rPr>
        <w:sectPr w:rsidR="00BF0974" w:rsidSect="00BF0974">
          <w:headerReference w:type="even" r:id="rId15"/>
          <w:headerReference w:type="default" r:id="rId16"/>
          <w:footerReference w:type="even" r:id="rId17"/>
          <w:footerReference w:type="default" r:id="rId18"/>
          <w:headerReference w:type="first" r:id="rId19"/>
          <w:footerReference w:type="first" r:id="rId20"/>
          <w:type w:val="continuous"/>
          <w:pgSz w:w="12240" w:h="15840"/>
          <w:pgMar w:top="567" w:right="567" w:bottom="567" w:left="1134" w:header="720" w:footer="720" w:gutter="0"/>
          <w:cols w:space="720"/>
        </w:sectPr>
      </w:pPr>
    </w:p>
    <w:p w:rsidR="00BF0974" w:rsidRPr="001B1DF8" w:rsidRDefault="00BF0974" w:rsidP="002232BE">
      <w:pPr>
        <w:rPr>
          <w:b/>
        </w:rPr>
      </w:pPr>
    </w:p>
    <w:p w:rsidR="00BF0974" w:rsidRPr="001B1DF8" w:rsidRDefault="00BF0974" w:rsidP="002232BE">
      <w:pPr>
        <w:rPr>
          <w:b/>
        </w:rPr>
      </w:pPr>
    </w:p>
    <w:p w:rsidR="00360618" w:rsidRDefault="00360618" w:rsidP="00360618">
      <w:pPr>
        <w:spacing w:after="120"/>
        <w:jc w:val="right"/>
        <w:rPr>
          <w:rFonts w:ascii="Sylfaen" w:hAnsi="Sylfaen"/>
          <w:b/>
          <w:sz w:val="20"/>
          <w:szCs w:val="20"/>
          <w:lang w:val="ka-GE"/>
        </w:rPr>
      </w:pPr>
      <w:r w:rsidRPr="001B1DF8">
        <w:rPr>
          <w:rFonts w:ascii="Sylfaen" w:hAnsi="Sylfaen"/>
          <w:b/>
          <w:sz w:val="20"/>
          <w:szCs w:val="20"/>
          <w:lang w:val="ka-GE"/>
        </w:rPr>
        <w:lastRenderedPageBreak/>
        <w:t xml:space="preserve">დანართი </w:t>
      </w:r>
      <w:r w:rsidR="00BF0974" w:rsidRPr="001B1DF8">
        <w:rPr>
          <w:rFonts w:ascii="Sylfaen" w:hAnsi="Sylfaen"/>
          <w:b/>
          <w:sz w:val="20"/>
          <w:szCs w:val="20"/>
          <w:lang w:val="ka-GE"/>
        </w:rPr>
        <w:t>2</w:t>
      </w:r>
      <w:r w:rsidRPr="001B1DF8">
        <w:rPr>
          <w:rFonts w:ascii="Sylfaen" w:hAnsi="Sylfaen"/>
          <w:b/>
          <w:sz w:val="20"/>
          <w:szCs w:val="20"/>
          <w:lang w:val="ka-GE"/>
        </w:rPr>
        <w:t>. სადოქტორო პროგრამის სტრუქტურა:</w:t>
      </w:r>
    </w:p>
    <w:tbl>
      <w:tblPr>
        <w:tblW w:w="9882" w:type="dxa"/>
        <w:tblInd w:w="118" w:type="dxa"/>
        <w:tblLook w:val="04A0" w:firstRow="1" w:lastRow="0" w:firstColumn="1" w:lastColumn="0" w:noHBand="0" w:noVBand="1"/>
      </w:tblPr>
      <w:tblGrid>
        <w:gridCol w:w="737"/>
        <w:gridCol w:w="5560"/>
        <w:gridCol w:w="825"/>
        <w:gridCol w:w="447"/>
        <w:gridCol w:w="452"/>
        <w:gridCol w:w="470"/>
        <w:gridCol w:w="472"/>
        <w:gridCol w:w="447"/>
        <w:gridCol w:w="472"/>
      </w:tblGrid>
      <w:tr w:rsidR="00E42E99" w:rsidRPr="00E42E99" w:rsidTr="00E42E99">
        <w:trPr>
          <w:trHeight w:val="300"/>
        </w:trPr>
        <w:tc>
          <w:tcPr>
            <w:tcW w:w="737"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w:t>
            </w:r>
          </w:p>
        </w:tc>
        <w:tc>
          <w:tcPr>
            <w:tcW w:w="556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დასახელება</w:t>
            </w:r>
          </w:p>
        </w:tc>
        <w:tc>
          <w:tcPr>
            <w:tcW w:w="82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სტა-ტუსი</w:t>
            </w:r>
          </w:p>
        </w:tc>
        <w:tc>
          <w:tcPr>
            <w:tcW w:w="2760" w:type="dxa"/>
            <w:gridSpan w:val="6"/>
            <w:tcBorders>
              <w:top w:val="single" w:sz="8" w:space="0" w:color="auto"/>
              <w:left w:val="nil"/>
              <w:bottom w:val="single" w:sz="4" w:space="0" w:color="auto"/>
              <w:right w:val="single" w:sz="8" w:space="0" w:color="000000"/>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კრედიტები სემესტრებში</w:t>
            </w:r>
          </w:p>
        </w:tc>
      </w:tr>
      <w:tr w:rsidR="00E42E99" w:rsidRPr="00E42E99" w:rsidTr="00E42E99">
        <w:trPr>
          <w:trHeight w:val="300"/>
        </w:trPr>
        <w:tc>
          <w:tcPr>
            <w:tcW w:w="737" w:type="dxa"/>
            <w:vMerge/>
            <w:tcBorders>
              <w:top w:val="single" w:sz="8" w:space="0" w:color="auto"/>
              <w:left w:val="single" w:sz="8" w:space="0" w:color="auto"/>
              <w:bottom w:val="single" w:sz="4" w:space="0" w:color="auto"/>
              <w:right w:val="single" w:sz="4" w:space="0" w:color="auto"/>
            </w:tcBorders>
            <w:vAlign w:val="center"/>
            <w:hideMark/>
          </w:tcPr>
          <w:p w:rsidR="00E42E99" w:rsidRPr="00E42E99" w:rsidRDefault="00E42E99" w:rsidP="00E42E99">
            <w:pPr>
              <w:spacing w:after="0" w:line="240" w:lineRule="auto"/>
              <w:rPr>
                <w:rFonts w:ascii="Sylfaen" w:eastAsia="Times New Roman" w:hAnsi="Sylfaen" w:cs="Calibri"/>
                <w:b/>
                <w:bCs/>
                <w:color w:val="000000"/>
                <w:sz w:val="20"/>
                <w:szCs w:val="20"/>
              </w:rPr>
            </w:pPr>
          </w:p>
        </w:tc>
        <w:tc>
          <w:tcPr>
            <w:tcW w:w="5560" w:type="dxa"/>
            <w:vMerge/>
            <w:tcBorders>
              <w:top w:val="single" w:sz="8" w:space="0" w:color="auto"/>
              <w:left w:val="single" w:sz="4" w:space="0" w:color="auto"/>
              <w:bottom w:val="single" w:sz="4" w:space="0" w:color="auto"/>
              <w:right w:val="single" w:sz="4" w:space="0" w:color="auto"/>
            </w:tcBorders>
            <w:vAlign w:val="center"/>
            <w:hideMark/>
          </w:tcPr>
          <w:p w:rsidR="00E42E99" w:rsidRPr="00E42E99" w:rsidRDefault="00E42E99" w:rsidP="00E42E99">
            <w:pPr>
              <w:spacing w:after="0" w:line="240" w:lineRule="auto"/>
              <w:rPr>
                <w:rFonts w:ascii="Sylfaen" w:eastAsia="Times New Roman" w:hAnsi="Sylfaen" w:cs="Calibri"/>
                <w:b/>
                <w:bCs/>
                <w:color w:val="000000"/>
                <w:sz w:val="20"/>
                <w:szCs w:val="20"/>
              </w:rPr>
            </w:pPr>
          </w:p>
        </w:tc>
        <w:tc>
          <w:tcPr>
            <w:tcW w:w="825" w:type="dxa"/>
            <w:vMerge/>
            <w:tcBorders>
              <w:top w:val="single" w:sz="8" w:space="0" w:color="auto"/>
              <w:left w:val="single" w:sz="4" w:space="0" w:color="auto"/>
              <w:bottom w:val="single" w:sz="4" w:space="0" w:color="auto"/>
              <w:right w:val="single" w:sz="4" w:space="0" w:color="auto"/>
            </w:tcBorders>
            <w:vAlign w:val="center"/>
            <w:hideMark/>
          </w:tcPr>
          <w:p w:rsidR="00E42E99" w:rsidRPr="00E42E99" w:rsidRDefault="00E42E99" w:rsidP="00E42E99">
            <w:pPr>
              <w:spacing w:after="0" w:line="240" w:lineRule="auto"/>
              <w:rPr>
                <w:rFonts w:ascii="Sylfaen" w:eastAsia="Times New Roman" w:hAnsi="Sylfaen" w:cs="Calibri"/>
                <w:b/>
                <w:bCs/>
                <w:color w:val="000000"/>
                <w:sz w:val="20"/>
                <w:szCs w:val="20"/>
              </w:rPr>
            </w:pP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I</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II</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III</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IV</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V</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VI</w:t>
            </w:r>
          </w:p>
        </w:tc>
      </w:tr>
      <w:tr w:rsidR="00E42E99" w:rsidRPr="00E42E99" w:rsidTr="00E42E99">
        <w:trPr>
          <w:trHeight w:val="360"/>
        </w:trPr>
        <w:tc>
          <w:tcPr>
            <w:tcW w:w="9882" w:type="dxa"/>
            <w:gridSpan w:val="9"/>
            <w:tcBorders>
              <w:top w:val="single" w:sz="4" w:space="0" w:color="auto"/>
              <w:left w:val="single" w:sz="8" w:space="0" w:color="auto"/>
              <w:bottom w:val="single" w:sz="4" w:space="0" w:color="auto"/>
              <w:right w:val="single" w:sz="8" w:space="0" w:color="000000"/>
            </w:tcBorders>
            <w:shd w:val="clear" w:color="000000" w:fill="800000"/>
            <w:noWrap/>
            <w:vAlign w:val="center"/>
            <w:hideMark/>
          </w:tcPr>
          <w:p w:rsidR="00E42E99" w:rsidRPr="00E42E99" w:rsidRDefault="00E42E99" w:rsidP="00E42E99">
            <w:pPr>
              <w:spacing w:after="0" w:line="240" w:lineRule="auto"/>
              <w:jc w:val="center"/>
              <w:rPr>
                <w:rFonts w:ascii="Sylfaen" w:eastAsia="Times New Roman" w:hAnsi="Sylfaen" w:cs="Calibri"/>
                <w:b/>
                <w:bCs/>
                <w:color w:val="FFFFFF"/>
                <w:sz w:val="20"/>
                <w:szCs w:val="20"/>
              </w:rPr>
            </w:pPr>
            <w:r w:rsidRPr="00E42E99">
              <w:rPr>
                <w:rFonts w:ascii="Sylfaen" w:eastAsia="Times New Roman" w:hAnsi="Sylfaen" w:cs="Calibri"/>
                <w:b/>
                <w:bCs/>
                <w:color w:val="FFFFFF"/>
                <w:sz w:val="20"/>
                <w:szCs w:val="20"/>
              </w:rPr>
              <w:t>I. სასწავლო კომპონენტი</w:t>
            </w:r>
          </w:p>
        </w:tc>
      </w:tr>
      <w:tr w:rsidR="00E42E99" w:rsidRPr="00E42E99" w:rsidTr="00E42E99">
        <w:trPr>
          <w:trHeight w:val="375"/>
        </w:trPr>
        <w:tc>
          <w:tcPr>
            <w:tcW w:w="737" w:type="dxa"/>
            <w:tcBorders>
              <w:top w:val="nil"/>
              <w:left w:val="single" w:sz="8" w:space="0" w:color="auto"/>
              <w:bottom w:val="single" w:sz="4"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I.1</w:t>
            </w:r>
          </w:p>
        </w:tc>
        <w:tc>
          <w:tcPr>
            <w:tcW w:w="6385"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E42E99" w:rsidRPr="00E42E99" w:rsidRDefault="00E42E99" w:rsidP="00E42E99">
            <w:pPr>
              <w:spacing w:after="0" w:line="240" w:lineRule="auto"/>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საუნივერსიტეტო კურსები</w:t>
            </w:r>
          </w:p>
        </w:tc>
        <w:tc>
          <w:tcPr>
            <w:tcW w:w="447" w:type="dxa"/>
            <w:tcBorders>
              <w:top w:val="nil"/>
              <w:left w:val="nil"/>
              <w:bottom w:val="single" w:sz="4"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5</w:t>
            </w:r>
          </w:p>
        </w:tc>
        <w:tc>
          <w:tcPr>
            <w:tcW w:w="452" w:type="dxa"/>
            <w:tcBorders>
              <w:top w:val="nil"/>
              <w:left w:val="nil"/>
              <w:bottom w:val="single" w:sz="4"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10</w:t>
            </w:r>
          </w:p>
        </w:tc>
        <w:tc>
          <w:tcPr>
            <w:tcW w:w="470" w:type="dxa"/>
            <w:tcBorders>
              <w:top w:val="nil"/>
              <w:left w:val="nil"/>
              <w:bottom w:val="single" w:sz="4"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0</w:t>
            </w:r>
          </w:p>
        </w:tc>
        <w:tc>
          <w:tcPr>
            <w:tcW w:w="472" w:type="dxa"/>
            <w:tcBorders>
              <w:top w:val="nil"/>
              <w:left w:val="nil"/>
              <w:bottom w:val="single" w:sz="4"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0</w:t>
            </w:r>
          </w:p>
        </w:tc>
        <w:tc>
          <w:tcPr>
            <w:tcW w:w="447" w:type="dxa"/>
            <w:tcBorders>
              <w:top w:val="nil"/>
              <w:left w:val="nil"/>
              <w:bottom w:val="single" w:sz="4"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0</w:t>
            </w:r>
          </w:p>
        </w:tc>
        <w:tc>
          <w:tcPr>
            <w:tcW w:w="472" w:type="dxa"/>
            <w:tcBorders>
              <w:top w:val="nil"/>
              <w:left w:val="nil"/>
              <w:bottom w:val="single" w:sz="4" w:space="0" w:color="auto"/>
              <w:right w:val="single" w:sz="8"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0</w:t>
            </w:r>
          </w:p>
        </w:tc>
      </w:tr>
      <w:tr w:rsidR="00E42E99" w:rsidRPr="00E42E99" w:rsidTr="00E42E99">
        <w:trPr>
          <w:trHeight w:val="30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I.1.1</w:t>
            </w:r>
          </w:p>
        </w:tc>
        <w:tc>
          <w:tcPr>
            <w:tcW w:w="556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სწავლების თანამედროვე მეთოდები და ტექნოლოგიები</w:t>
            </w:r>
          </w:p>
        </w:tc>
        <w:tc>
          <w:tcPr>
            <w:tcW w:w="8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სავალ.</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5</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r>
      <w:tr w:rsidR="00E42E99" w:rsidRPr="00E42E99" w:rsidTr="00E42E99">
        <w:trPr>
          <w:trHeight w:val="30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I.1.2</w:t>
            </w:r>
          </w:p>
        </w:tc>
        <w:tc>
          <w:tcPr>
            <w:tcW w:w="5560" w:type="dxa"/>
            <w:tcBorders>
              <w:top w:val="nil"/>
              <w:left w:val="nil"/>
              <w:bottom w:val="single" w:sz="4" w:space="0" w:color="auto"/>
              <w:right w:val="single" w:sz="4" w:space="0" w:color="auto"/>
            </w:tcBorders>
            <w:shd w:val="clear" w:color="auto" w:fill="auto"/>
            <w:vAlign w:val="center"/>
            <w:hideMark/>
          </w:tcPr>
          <w:p w:rsidR="00E42E99" w:rsidRPr="00E42E99" w:rsidRDefault="00E42E99" w:rsidP="00E42E99">
            <w:pPr>
              <w:spacing w:after="0" w:line="240" w:lineRule="auto"/>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დარგის მეცნიერული კვლევის თანამედროვე მეთოდები</w:t>
            </w:r>
          </w:p>
        </w:tc>
        <w:tc>
          <w:tcPr>
            <w:tcW w:w="825" w:type="dxa"/>
            <w:vMerge/>
            <w:tcBorders>
              <w:top w:val="nil"/>
              <w:left w:val="single" w:sz="4" w:space="0" w:color="auto"/>
              <w:bottom w:val="single" w:sz="4" w:space="0" w:color="auto"/>
              <w:right w:val="single" w:sz="4" w:space="0" w:color="auto"/>
            </w:tcBorders>
            <w:vAlign w:val="center"/>
            <w:hideMark/>
          </w:tcPr>
          <w:p w:rsidR="00E42E99" w:rsidRPr="00E42E99" w:rsidRDefault="00E42E99" w:rsidP="00E42E99">
            <w:pPr>
              <w:spacing w:after="0" w:line="240" w:lineRule="auto"/>
              <w:rPr>
                <w:rFonts w:ascii="Sylfaen" w:eastAsia="Times New Roman" w:hAnsi="Sylfaen" w:cs="Calibri"/>
                <w:color w:val="000000"/>
                <w:sz w:val="20"/>
                <w:szCs w:val="20"/>
              </w:rPr>
            </w:pP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r>
      <w:tr w:rsidR="00E42E99" w:rsidRPr="00E42E99" w:rsidTr="00E42E99">
        <w:trPr>
          <w:trHeight w:val="30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I.1.3</w:t>
            </w:r>
          </w:p>
        </w:tc>
        <w:tc>
          <w:tcPr>
            <w:tcW w:w="556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პედაგოგიური პრაქტიკა (პროფესორის ასისტენტობა)</w:t>
            </w:r>
          </w:p>
        </w:tc>
        <w:tc>
          <w:tcPr>
            <w:tcW w:w="825" w:type="dxa"/>
            <w:vMerge/>
            <w:tcBorders>
              <w:top w:val="nil"/>
              <w:left w:val="single" w:sz="4" w:space="0" w:color="auto"/>
              <w:bottom w:val="single" w:sz="4" w:space="0" w:color="auto"/>
              <w:right w:val="single" w:sz="4" w:space="0" w:color="auto"/>
            </w:tcBorders>
            <w:vAlign w:val="center"/>
            <w:hideMark/>
          </w:tcPr>
          <w:p w:rsidR="00E42E99" w:rsidRPr="00E42E99" w:rsidRDefault="00E42E99" w:rsidP="00E42E99">
            <w:pPr>
              <w:spacing w:after="0" w:line="240" w:lineRule="auto"/>
              <w:rPr>
                <w:rFonts w:ascii="Sylfaen" w:eastAsia="Times New Roman" w:hAnsi="Sylfaen" w:cs="Calibri"/>
                <w:color w:val="000000"/>
                <w:sz w:val="20"/>
                <w:szCs w:val="20"/>
              </w:rPr>
            </w:pP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r>
      <w:tr w:rsidR="00E42E99" w:rsidRPr="00E42E99" w:rsidTr="00E42E99">
        <w:trPr>
          <w:trHeight w:val="375"/>
        </w:trPr>
        <w:tc>
          <w:tcPr>
            <w:tcW w:w="737" w:type="dxa"/>
            <w:tcBorders>
              <w:top w:val="nil"/>
              <w:left w:val="single" w:sz="8" w:space="0" w:color="auto"/>
              <w:bottom w:val="single" w:sz="4"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I.2</w:t>
            </w:r>
          </w:p>
        </w:tc>
        <w:tc>
          <w:tcPr>
            <w:tcW w:w="6385"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E42E99" w:rsidRPr="00E42E99" w:rsidRDefault="007F6101" w:rsidP="00E42E99">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ზოგადეკონომიკური კურსები </w:t>
            </w:r>
            <w:r>
              <w:rPr>
                <w:rStyle w:val="FootnoteReference"/>
                <w:rFonts w:ascii="Sylfaen" w:eastAsia="Times New Roman" w:hAnsi="Sylfaen" w:cs="Calibri"/>
                <w:b/>
                <w:bCs/>
                <w:color w:val="000000"/>
                <w:sz w:val="20"/>
                <w:szCs w:val="20"/>
              </w:rPr>
              <w:footnoteReference w:id="1"/>
            </w:r>
          </w:p>
        </w:tc>
        <w:tc>
          <w:tcPr>
            <w:tcW w:w="447" w:type="dxa"/>
            <w:tcBorders>
              <w:top w:val="nil"/>
              <w:left w:val="nil"/>
              <w:bottom w:val="single" w:sz="4"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10</w:t>
            </w:r>
          </w:p>
        </w:tc>
        <w:tc>
          <w:tcPr>
            <w:tcW w:w="452" w:type="dxa"/>
            <w:tcBorders>
              <w:top w:val="nil"/>
              <w:left w:val="nil"/>
              <w:bottom w:val="single" w:sz="4"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0</w:t>
            </w:r>
          </w:p>
        </w:tc>
        <w:tc>
          <w:tcPr>
            <w:tcW w:w="470" w:type="dxa"/>
            <w:tcBorders>
              <w:top w:val="nil"/>
              <w:left w:val="nil"/>
              <w:bottom w:val="single" w:sz="4"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0</w:t>
            </w:r>
          </w:p>
        </w:tc>
        <w:tc>
          <w:tcPr>
            <w:tcW w:w="472" w:type="dxa"/>
            <w:tcBorders>
              <w:top w:val="nil"/>
              <w:left w:val="nil"/>
              <w:bottom w:val="single" w:sz="4"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0</w:t>
            </w:r>
          </w:p>
        </w:tc>
        <w:tc>
          <w:tcPr>
            <w:tcW w:w="447" w:type="dxa"/>
            <w:tcBorders>
              <w:top w:val="nil"/>
              <w:left w:val="nil"/>
              <w:bottom w:val="single" w:sz="4"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0</w:t>
            </w:r>
          </w:p>
        </w:tc>
        <w:tc>
          <w:tcPr>
            <w:tcW w:w="472" w:type="dxa"/>
            <w:tcBorders>
              <w:top w:val="nil"/>
              <w:left w:val="nil"/>
              <w:bottom w:val="single" w:sz="4" w:space="0" w:color="auto"/>
              <w:right w:val="single" w:sz="8"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0</w:t>
            </w:r>
          </w:p>
        </w:tc>
      </w:tr>
      <w:tr w:rsidR="00E42E99" w:rsidRPr="00E42E99" w:rsidTr="00E42E99">
        <w:trPr>
          <w:trHeight w:val="30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I.2.1</w:t>
            </w:r>
          </w:p>
        </w:tc>
        <w:tc>
          <w:tcPr>
            <w:tcW w:w="556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ეკონომიკურ-სტატისტიკური ანალიზი და პროგნოზირება</w:t>
            </w:r>
          </w:p>
        </w:tc>
        <w:tc>
          <w:tcPr>
            <w:tcW w:w="8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არჩევ.</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5</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r>
      <w:tr w:rsidR="00E42E99" w:rsidRPr="00E42E99" w:rsidTr="00E42E99">
        <w:trPr>
          <w:trHeight w:val="30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I.2.2</w:t>
            </w:r>
          </w:p>
        </w:tc>
        <w:tc>
          <w:tcPr>
            <w:tcW w:w="556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ეკონომიკურ-მათემატიკური მეთოდები და მოდელები</w:t>
            </w:r>
          </w:p>
        </w:tc>
        <w:tc>
          <w:tcPr>
            <w:tcW w:w="825" w:type="dxa"/>
            <w:vMerge/>
            <w:tcBorders>
              <w:top w:val="nil"/>
              <w:left w:val="single" w:sz="4" w:space="0" w:color="auto"/>
              <w:bottom w:val="single" w:sz="4" w:space="0" w:color="auto"/>
              <w:right w:val="single" w:sz="4" w:space="0" w:color="auto"/>
            </w:tcBorders>
            <w:vAlign w:val="center"/>
            <w:hideMark/>
          </w:tcPr>
          <w:p w:rsidR="00E42E99" w:rsidRPr="00E42E99" w:rsidRDefault="00E42E99" w:rsidP="00E42E99">
            <w:pPr>
              <w:spacing w:after="0" w:line="240" w:lineRule="auto"/>
              <w:rPr>
                <w:rFonts w:ascii="Sylfaen" w:eastAsia="Times New Roman" w:hAnsi="Sylfaen" w:cs="Calibri"/>
                <w:color w:val="000000"/>
                <w:sz w:val="20"/>
                <w:szCs w:val="20"/>
              </w:rPr>
            </w:pP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5</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r>
      <w:tr w:rsidR="00E42E99" w:rsidRPr="00E42E99" w:rsidTr="00E42E99">
        <w:trPr>
          <w:trHeight w:val="30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I.2.4</w:t>
            </w:r>
          </w:p>
        </w:tc>
        <w:tc>
          <w:tcPr>
            <w:tcW w:w="556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რეგიონული ეკონომიკა და ეკონომიკური პოლიტიკა</w:t>
            </w:r>
          </w:p>
        </w:tc>
        <w:tc>
          <w:tcPr>
            <w:tcW w:w="825" w:type="dxa"/>
            <w:vMerge/>
            <w:tcBorders>
              <w:top w:val="nil"/>
              <w:left w:val="single" w:sz="4" w:space="0" w:color="auto"/>
              <w:bottom w:val="single" w:sz="4" w:space="0" w:color="auto"/>
              <w:right w:val="single" w:sz="4" w:space="0" w:color="auto"/>
            </w:tcBorders>
            <w:vAlign w:val="center"/>
            <w:hideMark/>
          </w:tcPr>
          <w:p w:rsidR="00E42E99" w:rsidRPr="00E42E99" w:rsidRDefault="00E42E99" w:rsidP="00E42E99">
            <w:pPr>
              <w:spacing w:after="0" w:line="240" w:lineRule="auto"/>
              <w:rPr>
                <w:rFonts w:ascii="Sylfaen" w:eastAsia="Times New Roman" w:hAnsi="Sylfaen" w:cs="Calibri"/>
                <w:color w:val="000000"/>
                <w:sz w:val="20"/>
                <w:szCs w:val="20"/>
              </w:rPr>
            </w:pP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5</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r>
      <w:tr w:rsidR="00E42E99" w:rsidRPr="00E42E99" w:rsidTr="00E42E99">
        <w:trPr>
          <w:trHeight w:val="375"/>
        </w:trPr>
        <w:tc>
          <w:tcPr>
            <w:tcW w:w="737" w:type="dxa"/>
            <w:tcBorders>
              <w:top w:val="nil"/>
              <w:left w:val="single" w:sz="8" w:space="0" w:color="auto"/>
              <w:bottom w:val="single" w:sz="4"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I.3</w:t>
            </w:r>
          </w:p>
        </w:tc>
        <w:tc>
          <w:tcPr>
            <w:tcW w:w="6385"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E42E99" w:rsidRPr="00E42E99" w:rsidRDefault="00E42E99" w:rsidP="007F6101">
            <w:pPr>
              <w:spacing w:after="0" w:line="240" w:lineRule="auto"/>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 xml:space="preserve">სპეციალიზაციის კონცენტრაციები </w:t>
            </w:r>
            <w:r w:rsidR="007F6101">
              <w:rPr>
                <w:rStyle w:val="FootnoteReference"/>
                <w:rFonts w:ascii="Sylfaen" w:eastAsia="Times New Roman" w:hAnsi="Sylfaen" w:cs="Calibri"/>
                <w:b/>
                <w:bCs/>
                <w:color w:val="000000"/>
                <w:sz w:val="20"/>
                <w:szCs w:val="20"/>
              </w:rPr>
              <w:footnoteReference w:id="2"/>
            </w:r>
          </w:p>
        </w:tc>
        <w:tc>
          <w:tcPr>
            <w:tcW w:w="447" w:type="dxa"/>
            <w:tcBorders>
              <w:top w:val="nil"/>
              <w:left w:val="nil"/>
              <w:bottom w:val="single" w:sz="4"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5</w:t>
            </w:r>
          </w:p>
        </w:tc>
        <w:tc>
          <w:tcPr>
            <w:tcW w:w="452" w:type="dxa"/>
            <w:tcBorders>
              <w:top w:val="nil"/>
              <w:left w:val="nil"/>
              <w:bottom w:val="single" w:sz="4"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10</w:t>
            </w:r>
          </w:p>
        </w:tc>
        <w:tc>
          <w:tcPr>
            <w:tcW w:w="470" w:type="dxa"/>
            <w:tcBorders>
              <w:top w:val="nil"/>
              <w:left w:val="nil"/>
              <w:bottom w:val="single" w:sz="4"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0</w:t>
            </w:r>
          </w:p>
        </w:tc>
        <w:tc>
          <w:tcPr>
            <w:tcW w:w="472" w:type="dxa"/>
            <w:tcBorders>
              <w:top w:val="nil"/>
              <w:left w:val="nil"/>
              <w:bottom w:val="single" w:sz="4"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0</w:t>
            </w:r>
          </w:p>
        </w:tc>
        <w:tc>
          <w:tcPr>
            <w:tcW w:w="447" w:type="dxa"/>
            <w:tcBorders>
              <w:top w:val="nil"/>
              <w:left w:val="nil"/>
              <w:bottom w:val="single" w:sz="4"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0</w:t>
            </w:r>
          </w:p>
        </w:tc>
        <w:tc>
          <w:tcPr>
            <w:tcW w:w="472" w:type="dxa"/>
            <w:tcBorders>
              <w:top w:val="nil"/>
              <w:left w:val="nil"/>
              <w:bottom w:val="single" w:sz="4" w:space="0" w:color="auto"/>
              <w:right w:val="single" w:sz="8"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0</w:t>
            </w:r>
          </w:p>
        </w:tc>
      </w:tr>
      <w:tr w:rsidR="00E42E99" w:rsidRPr="00E42E99" w:rsidTr="00E42E99">
        <w:trPr>
          <w:trHeight w:val="30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I.3.1</w:t>
            </w:r>
          </w:p>
        </w:tc>
        <w:tc>
          <w:tcPr>
            <w:tcW w:w="556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u w:val="single"/>
              </w:rPr>
            </w:pPr>
            <w:r w:rsidRPr="00E42E99">
              <w:rPr>
                <w:rFonts w:ascii="Sylfaen" w:eastAsia="Times New Roman" w:hAnsi="Sylfaen" w:cs="Calibri"/>
                <w:color w:val="000000"/>
                <w:sz w:val="20"/>
                <w:szCs w:val="20"/>
                <w:u w:val="single"/>
              </w:rPr>
              <w:t>ფინანსები, ფულის მიმოქცევა და კრედიტი</w:t>
            </w:r>
          </w:p>
        </w:tc>
        <w:tc>
          <w:tcPr>
            <w:tcW w:w="825"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u w:val="single"/>
              </w:rPr>
            </w:pPr>
            <w:r w:rsidRPr="00E42E99">
              <w:rPr>
                <w:rFonts w:ascii="Sylfaen" w:eastAsia="Times New Roman" w:hAnsi="Sylfaen" w:cs="Calibri"/>
                <w:color w:val="000000"/>
                <w:sz w:val="20"/>
                <w:szCs w:val="20"/>
                <w:u w:val="single"/>
              </w:rPr>
              <w:t>არჩევ.</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5</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10</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0</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0</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0</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0</w:t>
            </w:r>
          </w:p>
        </w:tc>
      </w:tr>
      <w:tr w:rsidR="00E42E99" w:rsidRPr="00E42E99" w:rsidTr="00E42E99">
        <w:trPr>
          <w:trHeight w:val="30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I.3.1.1</w:t>
            </w:r>
          </w:p>
        </w:tc>
        <w:tc>
          <w:tcPr>
            <w:tcW w:w="556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ეკონომიკური და ფინანსური რისკების მართვა</w:t>
            </w:r>
          </w:p>
        </w:tc>
        <w:tc>
          <w:tcPr>
            <w:tcW w:w="825"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სავალ.</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5</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r>
      <w:tr w:rsidR="00E42E99" w:rsidRPr="00E42E99" w:rsidTr="00E42E99">
        <w:trPr>
          <w:trHeight w:val="345"/>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I.3.1.2</w:t>
            </w:r>
          </w:p>
        </w:tc>
        <w:tc>
          <w:tcPr>
            <w:tcW w:w="5560" w:type="dxa"/>
            <w:tcBorders>
              <w:top w:val="nil"/>
              <w:left w:val="nil"/>
              <w:bottom w:val="single" w:sz="4" w:space="0" w:color="auto"/>
              <w:right w:val="single" w:sz="4" w:space="0" w:color="auto"/>
            </w:tcBorders>
            <w:shd w:val="clear" w:color="auto" w:fill="auto"/>
            <w:vAlign w:val="center"/>
            <w:hideMark/>
          </w:tcPr>
          <w:p w:rsidR="00E42E99" w:rsidRPr="00E42E99" w:rsidRDefault="00E42E99" w:rsidP="00E42E99">
            <w:pPr>
              <w:spacing w:after="0" w:line="240" w:lineRule="auto"/>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არჩევითი საგანი 1</w:t>
            </w:r>
          </w:p>
        </w:tc>
        <w:tc>
          <w:tcPr>
            <w:tcW w:w="825"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არჩევ.</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r>
      <w:tr w:rsidR="00E42E99" w:rsidRPr="00E42E99" w:rsidTr="00E42E99">
        <w:trPr>
          <w:trHeight w:val="30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I.3.1.3</w:t>
            </w:r>
          </w:p>
        </w:tc>
        <w:tc>
          <w:tcPr>
            <w:tcW w:w="556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არჩევითი საგანი 2</w:t>
            </w:r>
          </w:p>
        </w:tc>
        <w:tc>
          <w:tcPr>
            <w:tcW w:w="825"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არჩევ.</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r>
      <w:tr w:rsidR="00E42E99" w:rsidRPr="00E42E99" w:rsidTr="00E42E99">
        <w:trPr>
          <w:trHeight w:val="30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I.3.2</w:t>
            </w:r>
          </w:p>
        </w:tc>
        <w:tc>
          <w:tcPr>
            <w:tcW w:w="556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u w:val="single"/>
              </w:rPr>
            </w:pPr>
            <w:r w:rsidRPr="00E42E99">
              <w:rPr>
                <w:rFonts w:ascii="Sylfaen" w:eastAsia="Times New Roman" w:hAnsi="Sylfaen" w:cs="Calibri"/>
                <w:color w:val="000000"/>
                <w:sz w:val="20"/>
                <w:szCs w:val="20"/>
                <w:u w:val="single"/>
              </w:rPr>
              <w:t>საბუღალტრო აღრიცხვა, ანალიზი და აუდიტი</w:t>
            </w:r>
          </w:p>
        </w:tc>
        <w:tc>
          <w:tcPr>
            <w:tcW w:w="825"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u w:val="single"/>
              </w:rPr>
            </w:pPr>
            <w:r w:rsidRPr="00E42E99">
              <w:rPr>
                <w:rFonts w:ascii="Sylfaen" w:eastAsia="Times New Roman" w:hAnsi="Sylfaen" w:cs="Calibri"/>
                <w:color w:val="000000"/>
                <w:sz w:val="20"/>
                <w:szCs w:val="20"/>
                <w:u w:val="single"/>
              </w:rPr>
              <w:t>არჩევ.</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5</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10</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0</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0</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0</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0</w:t>
            </w:r>
          </w:p>
        </w:tc>
      </w:tr>
      <w:tr w:rsidR="00E42E99" w:rsidRPr="00E42E99" w:rsidTr="00E42E99">
        <w:trPr>
          <w:trHeight w:val="30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I.3.2.1</w:t>
            </w:r>
          </w:p>
        </w:tc>
        <w:tc>
          <w:tcPr>
            <w:tcW w:w="556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აუდიტის სტანდარტები</w:t>
            </w:r>
          </w:p>
        </w:tc>
        <w:tc>
          <w:tcPr>
            <w:tcW w:w="825"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სავალ.</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5</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r>
      <w:tr w:rsidR="00E42E99" w:rsidRPr="00E42E99" w:rsidTr="00E42E99">
        <w:trPr>
          <w:trHeight w:val="36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I.3.2.2</w:t>
            </w:r>
          </w:p>
        </w:tc>
        <w:tc>
          <w:tcPr>
            <w:tcW w:w="5560" w:type="dxa"/>
            <w:tcBorders>
              <w:top w:val="nil"/>
              <w:left w:val="nil"/>
              <w:bottom w:val="single" w:sz="4" w:space="0" w:color="auto"/>
              <w:right w:val="single" w:sz="4" w:space="0" w:color="auto"/>
            </w:tcBorders>
            <w:shd w:val="clear" w:color="auto" w:fill="auto"/>
            <w:vAlign w:val="center"/>
            <w:hideMark/>
          </w:tcPr>
          <w:p w:rsidR="00E42E99" w:rsidRPr="00E42E99" w:rsidRDefault="00E42E99" w:rsidP="00E42E99">
            <w:pPr>
              <w:spacing w:after="0" w:line="240" w:lineRule="auto"/>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არჩევითი საგანი 1</w:t>
            </w:r>
          </w:p>
        </w:tc>
        <w:tc>
          <w:tcPr>
            <w:tcW w:w="825"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არჩევ.</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r>
      <w:tr w:rsidR="00E42E99" w:rsidRPr="00E42E99" w:rsidTr="00E42E99">
        <w:trPr>
          <w:trHeight w:val="30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I.3.2.3</w:t>
            </w:r>
          </w:p>
        </w:tc>
        <w:tc>
          <w:tcPr>
            <w:tcW w:w="556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არჩევითი საგანი 2</w:t>
            </w:r>
          </w:p>
        </w:tc>
        <w:tc>
          <w:tcPr>
            <w:tcW w:w="825"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არჩევ.</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r>
      <w:tr w:rsidR="00E42E99" w:rsidRPr="00E42E99" w:rsidTr="00E42E99">
        <w:trPr>
          <w:trHeight w:val="30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I.3.3</w:t>
            </w:r>
          </w:p>
        </w:tc>
        <w:tc>
          <w:tcPr>
            <w:tcW w:w="556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u w:val="single"/>
              </w:rPr>
            </w:pPr>
            <w:r w:rsidRPr="00E42E99">
              <w:rPr>
                <w:rFonts w:ascii="Sylfaen" w:eastAsia="Times New Roman" w:hAnsi="Sylfaen" w:cs="Calibri"/>
                <w:color w:val="000000"/>
                <w:sz w:val="20"/>
                <w:szCs w:val="20"/>
                <w:u w:val="single"/>
              </w:rPr>
              <w:t>მენეჯმენტი</w:t>
            </w:r>
          </w:p>
        </w:tc>
        <w:tc>
          <w:tcPr>
            <w:tcW w:w="825"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u w:val="single"/>
              </w:rPr>
            </w:pPr>
            <w:r w:rsidRPr="00E42E99">
              <w:rPr>
                <w:rFonts w:ascii="Sylfaen" w:eastAsia="Times New Roman" w:hAnsi="Sylfaen" w:cs="Calibri"/>
                <w:color w:val="000000"/>
                <w:sz w:val="20"/>
                <w:szCs w:val="20"/>
                <w:u w:val="single"/>
              </w:rPr>
              <w:t>არჩევ.</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5</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10</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0</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0</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0</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0</w:t>
            </w:r>
          </w:p>
        </w:tc>
      </w:tr>
      <w:tr w:rsidR="00E42E99" w:rsidRPr="00E42E99" w:rsidTr="00E42E99">
        <w:trPr>
          <w:trHeight w:val="30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I.3.2.1</w:t>
            </w:r>
          </w:p>
        </w:tc>
        <w:tc>
          <w:tcPr>
            <w:tcW w:w="556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ლიდერობა და მოტივაციის მართვა</w:t>
            </w:r>
          </w:p>
        </w:tc>
        <w:tc>
          <w:tcPr>
            <w:tcW w:w="825"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სავალ.</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5</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r>
      <w:tr w:rsidR="00E42E99" w:rsidRPr="00E42E99" w:rsidTr="00E42E99">
        <w:trPr>
          <w:trHeight w:val="345"/>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I.3.2.2</w:t>
            </w:r>
          </w:p>
        </w:tc>
        <w:tc>
          <w:tcPr>
            <w:tcW w:w="5560" w:type="dxa"/>
            <w:tcBorders>
              <w:top w:val="nil"/>
              <w:left w:val="nil"/>
              <w:bottom w:val="single" w:sz="4" w:space="0" w:color="auto"/>
              <w:right w:val="single" w:sz="4" w:space="0" w:color="auto"/>
            </w:tcBorders>
            <w:shd w:val="clear" w:color="auto" w:fill="auto"/>
            <w:vAlign w:val="center"/>
            <w:hideMark/>
          </w:tcPr>
          <w:p w:rsidR="00E42E99" w:rsidRPr="00E42E99" w:rsidRDefault="00E42E99" w:rsidP="00E42E99">
            <w:pPr>
              <w:spacing w:after="0" w:line="240" w:lineRule="auto"/>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არჩევითი საგანი 1</w:t>
            </w:r>
          </w:p>
        </w:tc>
        <w:tc>
          <w:tcPr>
            <w:tcW w:w="825"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არჩევ.</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r>
      <w:tr w:rsidR="00E42E99" w:rsidRPr="00E42E99" w:rsidTr="00E42E99">
        <w:trPr>
          <w:trHeight w:val="30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I.3.2.3</w:t>
            </w:r>
          </w:p>
        </w:tc>
        <w:tc>
          <w:tcPr>
            <w:tcW w:w="556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არჩევითი საგანი 2</w:t>
            </w:r>
          </w:p>
        </w:tc>
        <w:tc>
          <w:tcPr>
            <w:tcW w:w="825"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color w:val="000000"/>
                <w:sz w:val="20"/>
                <w:szCs w:val="20"/>
              </w:rPr>
            </w:pPr>
            <w:r w:rsidRPr="00E42E99">
              <w:rPr>
                <w:rFonts w:ascii="Sylfaen" w:eastAsia="Times New Roman" w:hAnsi="Sylfaen" w:cs="Calibri"/>
                <w:color w:val="000000"/>
                <w:sz w:val="20"/>
                <w:szCs w:val="20"/>
              </w:rPr>
              <w:t>არჩევ.</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i/>
                <w:iCs/>
                <w:color w:val="000000"/>
                <w:sz w:val="20"/>
                <w:szCs w:val="20"/>
              </w:rPr>
            </w:pPr>
            <w:r w:rsidRPr="00E42E99">
              <w:rPr>
                <w:rFonts w:ascii="Sylfaen" w:eastAsia="Times New Roman" w:hAnsi="Sylfaen" w:cs="Calibri"/>
                <w:i/>
                <w:iCs/>
                <w:color w:val="000000"/>
                <w:sz w:val="20"/>
                <w:szCs w:val="20"/>
              </w:rPr>
              <w:t> </w:t>
            </w:r>
          </w:p>
        </w:tc>
      </w:tr>
      <w:tr w:rsidR="00E42E99" w:rsidRPr="00E42E99" w:rsidTr="00E42E99">
        <w:trPr>
          <w:trHeight w:val="375"/>
        </w:trPr>
        <w:tc>
          <w:tcPr>
            <w:tcW w:w="737" w:type="dxa"/>
            <w:tcBorders>
              <w:top w:val="nil"/>
              <w:left w:val="single" w:sz="8" w:space="0" w:color="auto"/>
              <w:bottom w:val="double" w:sz="6"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I.4</w:t>
            </w:r>
          </w:p>
        </w:tc>
        <w:tc>
          <w:tcPr>
            <w:tcW w:w="5560" w:type="dxa"/>
            <w:tcBorders>
              <w:top w:val="nil"/>
              <w:left w:val="nil"/>
              <w:bottom w:val="double" w:sz="6" w:space="0" w:color="auto"/>
              <w:right w:val="single" w:sz="4" w:space="0" w:color="auto"/>
            </w:tcBorders>
            <w:shd w:val="clear" w:color="000000" w:fill="F2F2F2"/>
            <w:noWrap/>
            <w:vAlign w:val="center"/>
            <w:hideMark/>
          </w:tcPr>
          <w:p w:rsidR="00E42E99" w:rsidRPr="00E42E99" w:rsidRDefault="00E42E99" w:rsidP="007F6101">
            <w:pPr>
              <w:spacing w:after="0" w:line="240" w:lineRule="auto"/>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 xml:space="preserve">სემინარ(ებ)ი </w:t>
            </w:r>
            <w:r w:rsidR="007F6101">
              <w:rPr>
                <w:rStyle w:val="FootnoteReference"/>
                <w:rFonts w:ascii="Sylfaen" w:eastAsia="Times New Roman" w:hAnsi="Sylfaen" w:cs="Calibri"/>
                <w:b/>
                <w:bCs/>
                <w:color w:val="000000"/>
                <w:sz w:val="20"/>
                <w:szCs w:val="20"/>
              </w:rPr>
              <w:footnoteReference w:id="3"/>
            </w:r>
          </w:p>
        </w:tc>
        <w:tc>
          <w:tcPr>
            <w:tcW w:w="825" w:type="dxa"/>
            <w:tcBorders>
              <w:top w:val="nil"/>
              <w:left w:val="nil"/>
              <w:bottom w:val="double" w:sz="6"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 </w:t>
            </w:r>
          </w:p>
        </w:tc>
        <w:tc>
          <w:tcPr>
            <w:tcW w:w="447" w:type="dxa"/>
            <w:tcBorders>
              <w:top w:val="nil"/>
              <w:left w:val="nil"/>
              <w:bottom w:val="double" w:sz="6"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5</w:t>
            </w:r>
          </w:p>
        </w:tc>
        <w:tc>
          <w:tcPr>
            <w:tcW w:w="452" w:type="dxa"/>
            <w:tcBorders>
              <w:top w:val="nil"/>
              <w:left w:val="nil"/>
              <w:bottom w:val="double" w:sz="6"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5</w:t>
            </w:r>
          </w:p>
        </w:tc>
        <w:tc>
          <w:tcPr>
            <w:tcW w:w="470" w:type="dxa"/>
            <w:tcBorders>
              <w:top w:val="nil"/>
              <w:left w:val="nil"/>
              <w:bottom w:val="double" w:sz="6"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5</w:t>
            </w:r>
          </w:p>
        </w:tc>
        <w:tc>
          <w:tcPr>
            <w:tcW w:w="472" w:type="dxa"/>
            <w:tcBorders>
              <w:top w:val="nil"/>
              <w:left w:val="nil"/>
              <w:bottom w:val="double" w:sz="6"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5</w:t>
            </w:r>
          </w:p>
        </w:tc>
        <w:tc>
          <w:tcPr>
            <w:tcW w:w="447" w:type="dxa"/>
            <w:tcBorders>
              <w:top w:val="nil"/>
              <w:left w:val="nil"/>
              <w:bottom w:val="double" w:sz="6" w:space="0" w:color="auto"/>
              <w:right w:val="single" w:sz="4"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 </w:t>
            </w:r>
          </w:p>
        </w:tc>
        <w:tc>
          <w:tcPr>
            <w:tcW w:w="472" w:type="dxa"/>
            <w:tcBorders>
              <w:top w:val="nil"/>
              <w:left w:val="nil"/>
              <w:bottom w:val="double" w:sz="6" w:space="0" w:color="auto"/>
              <w:right w:val="single" w:sz="8" w:space="0" w:color="auto"/>
            </w:tcBorders>
            <w:shd w:val="clear" w:color="000000" w:fill="F2F2F2"/>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 </w:t>
            </w:r>
          </w:p>
        </w:tc>
      </w:tr>
      <w:tr w:rsidR="00E42E99" w:rsidRPr="00E42E99" w:rsidTr="00E42E99">
        <w:trPr>
          <w:trHeight w:val="36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 </w:t>
            </w:r>
          </w:p>
        </w:tc>
        <w:tc>
          <w:tcPr>
            <w:tcW w:w="556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სულ სასწავლო კომპონენტი</w:t>
            </w:r>
          </w:p>
        </w:tc>
        <w:tc>
          <w:tcPr>
            <w:tcW w:w="825"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60</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25</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25</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5</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5</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0</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0</w:t>
            </w:r>
          </w:p>
        </w:tc>
      </w:tr>
      <w:tr w:rsidR="00E42E99" w:rsidRPr="00E42E99" w:rsidTr="00E42E99">
        <w:trPr>
          <w:trHeight w:val="360"/>
        </w:trPr>
        <w:tc>
          <w:tcPr>
            <w:tcW w:w="9882" w:type="dxa"/>
            <w:gridSpan w:val="9"/>
            <w:tcBorders>
              <w:top w:val="single" w:sz="4" w:space="0" w:color="auto"/>
              <w:left w:val="single" w:sz="8" w:space="0" w:color="auto"/>
              <w:bottom w:val="single" w:sz="4" w:space="0" w:color="auto"/>
              <w:right w:val="single" w:sz="8" w:space="0" w:color="000000"/>
            </w:tcBorders>
            <w:shd w:val="clear" w:color="000000" w:fill="800000"/>
            <w:noWrap/>
            <w:vAlign w:val="center"/>
            <w:hideMark/>
          </w:tcPr>
          <w:p w:rsidR="00E42E99" w:rsidRPr="00E42E99" w:rsidRDefault="00E42E99" w:rsidP="00E42E99">
            <w:pPr>
              <w:spacing w:after="0" w:line="240" w:lineRule="auto"/>
              <w:jc w:val="center"/>
              <w:rPr>
                <w:rFonts w:ascii="Sylfaen" w:eastAsia="Times New Roman" w:hAnsi="Sylfaen" w:cs="Calibri"/>
                <w:b/>
                <w:bCs/>
                <w:color w:val="FFFFFF"/>
                <w:sz w:val="20"/>
                <w:szCs w:val="20"/>
              </w:rPr>
            </w:pPr>
            <w:r w:rsidRPr="00E42E99">
              <w:rPr>
                <w:rFonts w:ascii="Sylfaen" w:eastAsia="Times New Roman" w:hAnsi="Sylfaen" w:cs="Calibri"/>
                <w:b/>
                <w:bCs/>
                <w:color w:val="FFFFFF"/>
                <w:sz w:val="20"/>
                <w:szCs w:val="20"/>
              </w:rPr>
              <w:t>II. კვლევითი კომპონენტი</w:t>
            </w:r>
          </w:p>
        </w:tc>
      </w:tr>
      <w:tr w:rsidR="00E42E99" w:rsidRPr="00E42E99" w:rsidTr="00E42E99">
        <w:trPr>
          <w:trHeight w:val="315"/>
        </w:trPr>
        <w:tc>
          <w:tcPr>
            <w:tcW w:w="737" w:type="dxa"/>
            <w:tcBorders>
              <w:top w:val="nil"/>
              <w:left w:val="single" w:sz="8" w:space="0" w:color="auto"/>
              <w:bottom w:val="double" w:sz="6"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II.1</w:t>
            </w:r>
          </w:p>
        </w:tc>
        <w:tc>
          <w:tcPr>
            <w:tcW w:w="5560" w:type="dxa"/>
            <w:tcBorders>
              <w:top w:val="nil"/>
              <w:left w:val="nil"/>
              <w:bottom w:val="double" w:sz="6" w:space="0" w:color="auto"/>
              <w:right w:val="single" w:sz="4" w:space="0" w:color="auto"/>
            </w:tcBorders>
            <w:shd w:val="clear" w:color="auto" w:fill="auto"/>
            <w:noWrap/>
            <w:vAlign w:val="center"/>
            <w:hideMark/>
          </w:tcPr>
          <w:p w:rsidR="00E42E99" w:rsidRPr="00E42E99" w:rsidRDefault="00E42E99" w:rsidP="00E42E99">
            <w:pPr>
              <w:spacing w:after="0" w:line="240" w:lineRule="auto"/>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სადისერტაციო ნაშრომის შესრულება და დაცვა****</w:t>
            </w:r>
          </w:p>
        </w:tc>
        <w:tc>
          <w:tcPr>
            <w:tcW w:w="825" w:type="dxa"/>
            <w:tcBorders>
              <w:top w:val="nil"/>
              <w:left w:val="nil"/>
              <w:bottom w:val="double" w:sz="6" w:space="0" w:color="auto"/>
              <w:right w:val="single" w:sz="4" w:space="0" w:color="auto"/>
            </w:tcBorders>
            <w:shd w:val="clear" w:color="auto" w:fill="auto"/>
            <w:noWrap/>
            <w:vAlign w:val="center"/>
            <w:hideMark/>
          </w:tcPr>
          <w:p w:rsidR="00E42E99" w:rsidRPr="00E42E99" w:rsidRDefault="00E42E99" w:rsidP="00E42E99">
            <w:pPr>
              <w:spacing w:after="0" w:line="240" w:lineRule="auto"/>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 </w:t>
            </w:r>
          </w:p>
        </w:tc>
        <w:tc>
          <w:tcPr>
            <w:tcW w:w="447" w:type="dxa"/>
            <w:tcBorders>
              <w:top w:val="nil"/>
              <w:left w:val="nil"/>
              <w:bottom w:val="double" w:sz="6"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5</w:t>
            </w:r>
          </w:p>
        </w:tc>
        <w:tc>
          <w:tcPr>
            <w:tcW w:w="452" w:type="dxa"/>
            <w:tcBorders>
              <w:top w:val="nil"/>
              <w:left w:val="nil"/>
              <w:bottom w:val="double" w:sz="6"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5</w:t>
            </w:r>
          </w:p>
        </w:tc>
        <w:tc>
          <w:tcPr>
            <w:tcW w:w="470" w:type="dxa"/>
            <w:tcBorders>
              <w:top w:val="nil"/>
              <w:left w:val="nil"/>
              <w:bottom w:val="double" w:sz="6"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25</w:t>
            </w:r>
          </w:p>
        </w:tc>
        <w:tc>
          <w:tcPr>
            <w:tcW w:w="472" w:type="dxa"/>
            <w:tcBorders>
              <w:top w:val="nil"/>
              <w:left w:val="nil"/>
              <w:bottom w:val="double" w:sz="6"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25</w:t>
            </w:r>
          </w:p>
        </w:tc>
        <w:tc>
          <w:tcPr>
            <w:tcW w:w="447" w:type="dxa"/>
            <w:tcBorders>
              <w:top w:val="nil"/>
              <w:left w:val="nil"/>
              <w:bottom w:val="double" w:sz="6"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30</w:t>
            </w:r>
          </w:p>
        </w:tc>
        <w:tc>
          <w:tcPr>
            <w:tcW w:w="472" w:type="dxa"/>
            <w:tcBorders>
              <w:top w:val="nil"/>
              <w:left w:val="nil"/>
              <w:bottom w:val="double" w:sz="6" w:space="0" w:color="auto"/>
              <w:right w:val="single" w:sz="8"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30</w:t>
            </w:r>
          </w:p>
        </w:tc>
      </w:tr>
      <w:tr w:rsidR="00E42E99" w:rsidRPr="00E42E99" w:rsidTr="00E42E99">
        <w:trPr>
          <w:trHeight w:val="36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 </w:t>
            </w:r>
          </w:p>
        </w:tc>
        <w:tc>
          <w:tcPr>
            <w:tcW w:w="556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სულ კვლევითი კომპონენტი</w:t>
            </w:r>
          </w:p>
        </w:tc>
        <w:tc>
          <w:tcPr>
            <w:tcW w:w="825"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center"/>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120</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5</w:t>
            </w:r>
          </w:p>
        </w:tc>
        <w:tc>
          <w:tcPr>
            <w:tcW w:w="45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25</w:t>
            </w:r>
          </w:p>
        </w:tc>
        <w:tc>
          <w:tcPr>
            <w:tcW w:w="472"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25</w:t>
            </w:r>
          </w:p>
        </w:tc>
        <w:tc>
          <w:tcPr>
            <w:tcW w:w="447" w:type="dxa"/>
            <w:tcBorders>
              <w:top w:val="nil"/>
              <w:left w:val="nil"/>
              <w:bottom w:val="single" w:sz="4" w:space="0" w:color="auto"/>
              <w:right w:val="single" w:sz="4"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30</w:t>
            </w:r>
          </w:p>
        </w:tc>
        <w:tc>
          <w:tcPr>
            <w:tcW w:w="472" w:type="dxa"/>
            <w:tcBorders>
              <w:top w:val="nil"/>
              <w:left w:val="nil"/>
              <w:bottom w:val="single" w:sz="4" w:space="0" w:color="auto"/>
              <w:right w:val="single" w:sz="8" w:space="0" w:color="auto"/>
            </w:tcBorders>
            <w:shd w:val="clear" w:color="auto" w:fill="auto"/>
            <w:noWrap/>
            <w:vAlign w:val="center"/>
            <w:hideMark/>
          </w:tcPr>
          <w:p w:rsidR="00E42E99" w:rsidRPr="00E42E99" w:rsidRDefault="00E42E99" w:rsidP="00E42E99">
            <w:pPr>
              <w:spacing w:after="0" w:line="240" w:lineRule="auto"/>
              <w:jc w:val="right"/>
              <w:rPr>
                <w:rFonts w:ascii="Sylfaen" w:eastAsia="Times New Roman" w:hAnsi="Sylfaen" w:cs="Calibri"/>
                <w:b/>
                <w:bCs/>
                <w:color w:val="000000"/>
                <w:sz w:val="20"/>
                <w:szCs w:val="20"/>
              </w:rPr>
            </w:pPr>
            <w:r w:rsidRPr="00E42E99">
              <w:rPr>
                <w:rFonts w:ascii="Sylfaen" w:eastAsia="Times New Roman" w:hAnsi="Sylfaen" w:cs="Calibri"/>
                <w:b/>
                <w:bCs/>
                <w:color w:val="000000"/>
                <w:sz w:val="20"/>
                <w:szCs w:val="20"/>
              </w:rPr>
              <w:t>30</w:t>
            </w:r>
          </w:p>
        </w:tc>
      </w:tr>
      <w:tr w:rsidR="00E42E99" w:rsidRPr="00E42E99" w:rsidTr="00E42E99">
        <w:trPr>
          <w:trHeight w:val="495"/>
        </w:trPr>
        <w:tc>
          <w:tcPr>
            <w:tcW w:w="737" w:type="dxa"/>
            <w:tcBorders>
              <w:top w:val="nil"/>
              <w:left w:val="single" w:sz="8" w:space="0" w:color="auto"/>
              <w:bottom w:val="single" w:sz="8" w:space="0" w:color="auto"/>
              <w:right w:val="single" w:sz="4" w:space="0" w:color="auto"/>
            </w:tcBorders>
            <w:shd w:val="clear" w:color="000000" w:fill="800000"/>
            <w:noWrap/>
            <w:vAlign w:val="center"/>
            <w:hideMark/>
          </w:tcPr>
          <w:p w:rsidR="00E42E99" w:rsidRPr="00E42E99" w:rsidRDefault="00E42E99" w:rsidP="00E42E99">
            <w:pPr>
              <w:spacing w:after="0" w:line="240" w:lineRule="auto"/>
              <w:jc w:val="center"/>
              <w:rPr>
                <w:rFonts w:ascii="Sylfaen" w:eastAsia="Times New Roman" w:hAnsi="Sylfaen" w:cs="Calibri"/>
                <w:b/>
                <w:bCs/>
                <w:color w:val="FFFFFF"/>
                <w:sz w:val="20"/>
                <w:szCs w:val="20"/>
              </w:rPr>
            </w:pPr>
            <w:r w:rsidRPr="00E42E99">
              <w:rPr>
                <w:rFonts w:ascii="Sylfaen" w:eastAsia="Times New Roman" w:hAnsi="Sylfaen" w:cs="Calibri"/>
                <w:b/>
                <w:bCs/>
                <w:color w:val="FFFFFF"/>
                <w:sz w:val="20"/>
                <w:szCs w:val="20"/>
              </w:rPr>
              <w:t> </w:t>
            </w:r>
          </w:p>
        </w:tc>
        <w:tc>
          <w:tcPr>
            <w:tcW w:w="5560" w:type="dxa"/>
            <w:tcBorders>
              <w:top w:val="nil"/>
              <w:left w:val="nil"/>
              <w:bottom w:val="single" w:sz="8" w:space="0" w:color="auto"/>
              <w:right w:val="single" w:sz="4" w:space="0" w:color="auto"/>
            </w:tcBorders>
            <w:shd w:val="clear" w:color="000000" w:fill="800000"/>
            <w:noWrap/>
            <w:vAlign w:val="center"/>
            <w:hideMark/>
          </w:tcPr>
          <w:p w:rsidR="00E42E99" w:rsidRPr="00E42E99" w:rsidRDefault="00E42E99" w:rsidP="00E42E99">
            <w:pPr>
              <w:spacing w:after="0" w:line="240" w:lineRule="auto"/>
              <w:rPr>
                <w:rFonts w:ascii="Sylfaen" w:eastAsia="Times New Roman" w:hAnsi="Sylfaen" w:cs="Calibri"/>
                <w:b/>
                <w:bCs/>
                <w:color w:val="FFFFFF"/>
                <w:sz w:val="20"/>
                <w:szCs w:val="20"/>
              </w:rPr>
            </w:pPr>
            <w:r w:rsidRPr="00E42E99">
              <w:rPr>
                <w:rFonts w:ascii="Sylfaen" w:eastAsia="Times New Roman" w:hAnsi="Sylfaen" w:cs="Calibri"/>
                <w:b/>
                <w:bCs/>
                <w:color w:val="FFFFFF"/>
                <w:sz w:val="20"/>
                <w:szCs w:val="20"/>
              </w:rPr>
              <w:t>სულ სასწავლო გეგმით</w:t>
            </w:r>
          </w:p>
        </w:tc>
        <w:tc>
          <w:tcPr>
            <w:tcW w:w="825" w:type="dxa"/>
            <w:tcBorders>
              <w:top w:val="nil"/>
              <w:left w:val="nil"/>
              <w:bottom w:val="single" w:sz="8" w:space="0" w:color="auto"/>
              <w:right w:val="single" w:sz="4" w:space="0" w:color="auto"/>
            </w:tcBorders>
            <w:shd w:val="clear" w:color="000000" w:fill="800000"/>
            <w:noWrap/>
            <w:vAlign w:val="center"/>
            <w:hideMark/>
          </w:tcPr>
          <w:p w:rsidR="00E42E99" w:rsidRPr="00E42E99" w:rsidRDefault="00E42E99" w:rsidP="00E42E99">
            <w:pPr>
              <w:spacing w:after="0" w:line="240" w:lineRule="auto"/>
              <w:jc w:val="center"/>
              <w:rPr>
                <w:rFonts w:ascii="Sylfaen" w:eastAsia="Times New Roman" w:hAnsi="Sylfaen" w:cs="Calibri"/>
                <w:b/>
                <w:bCs/>
                <w:color w:val="FFFFFF"/>
                <w:sz w:val="20"/>
                <w:szCs w:val="20"/>
              </w:rPr>
            </w:pPr>
            <w:r w:rsidRPr="00E42E99">
              <w:rPr>
                <w:rFonts w:ascii="Sylfaen" w:eastAsia="Times New Roman" w:hAnsi="Sylfaen" w:cs="Calibri"/>
                <w:b/>
                <w:bCs/>
                <w:color w:val="FFFFFF"/>
                <w:sz w:val="20"/>
                <w:szCs w:val="20"/>
              </w:rPr>
              <w:t>180</w:t>
            </w:r>
          </w:p>
        </w:tc>
        <w:tc>
          <w:tcPr>
            <w:tcW w:w="447" w:type="dxa"/>
            <w:tcBorders>
              <w:top w:val="nil"/>
              <w:left w:val="nil"/>
              <w:bottom w:val="single" w:sz="8" w:space="0" w:color="auto"/>
              <w:right w:val="single" w:sz="4" w:space="0" w:color="auto"/>
            </w:tcBorders>
            <w:shd w:val="clear" w:color="000000" w:fill="800000"/>
            <w:noWrap/>
            <w:vAlign w:val="center"/>
            <w:hideMark/>
          </w:tcPr>
          <w:p w:rsidR="00E42E99" w:rsidRPr="00E42E99" w:rsidRDefault="00E42E99" w:rsidP="00E42E99">
            <w:pPr>
              <w:spacing w:after="0" w:line="240" w:lineRule="auto"/>
              <w:jc w:val="center"/>
              <w:rPr>
                <w:rFonts w:ascii="Sylfaen" w:eastAsia="Times New Roman" w:hAnsi="Sylfaen" w:cs="Calibri"/>
                <w:b/>
                <w:bCs/>
                <w:color w:val="FFFFFF"/>
                <w:sz w:val="20"/>
                <w:szCs w:val="20"/>
              </w:rPr>
            </w:pPr>
            <w:r w:rsidRPr="00E42E99">
              <w:rPr>
                <w:rFonts w:ascii="Sylfaen" w:eastAsia="Times New Roman" w:hAnsi="Sylfaen" w:cs="Calibri"/>
                <w:b/>
                <w:bCs/>
                <w:color w:val="FFFFFF"/>
                <w:sz w:val="20"/>
                <w:szCs w:val="20"/>
              </w:rPr>
              <w:t>30</w:t>
            </w:r>
          </w:p>
        </w:tc>
        <w:tc>
          <w:tcPr>
            <w:tcW w:w="452" w:type="dxa"/>
            <w:tcBorders>
              <w:top w:val="nil"/>
              <w:left w:val="nil"/>
              <w:bottom w:val="single" w:sz="8" w:space="0" w:color="auto"/>
              <w:right w:val="single" w:sz="4" w:space="0" w:color="auto"/>
            </w:tcBorders>
            <w:shd w:val="clear" w:color="000000" w:fill="800000"/>
            <w:noWrap/>
            <w:vAlign w:val="center"/>
            <w:hideMark/>
          </w:tcPr>
          <w:p w:rsidR="00E42E99" w:rsidRPr="00E42E99" w:rsidRDefault="00E42E99" w:rsidP="00E42E99">
            <w:pPr>
              <w:spacing w:after="0" w:line="240" w:lineRule="auto"/>
              <w:jc w:val="center"/>
              <w:rPr>
                <w:rFonts w:ascii="Sylfaen" w:eastAsia="Times New Roman" w:hAnsi="Sylfaen" w:cs="Calibri"/>
                <w:b/>
                <w:bCs/>
                <w:color w:val="FFFFFF"/>
                <w:sz w:val="20"/>
                <w:szCs w:val="20"/>
              </w:rPr>
            </w:pPr>
            <w:r w:rsidRPr="00E42E99">
              <w:rPr>
                <w:rFonts w:ascii="Sylfaen" w:eastAsia="Times New Roman" w:hAnsi="Sylfaen" w:cs="Calibri"/>
                <w:b/>
                <w:bCs/>
                <w:color w:val="FFFFFF"/>
                <w:sz w:val="20"/>
                <w:szCs w:val="20"/>
              </w:rPr>
              <w:t>30</w:t>
            </w:r>
          </w:p>
        </w:tc>
        <w:tc>
          <w:tcPr>
            <w:tcW w:w="470" w:type="dxa"/>
            <w:tcBorders>
              <w:top w:val="nil"/>
              <w:left w:val="nil"/>
              <w:bottom w:val="single" w:sz="8" w:space="0" w:color="auto"/>
              <w:right w:val="single" w:sz="4" w:space="0" w:color="auto"/>
            </w:tcBorders>
            <w:shd w:val="clear" w:color="000000" w:fill="800000"/>
            <w:noWrap/>
            <w:vAlign w:val="center"/>
            <w:hideMark/>
          </w:tcPr>
          <w:p w:rsidR="00E42E99" w:rsidRPr="00E42E99" w:rsidRDefault="00E42E99" w:rsidP="00E42E99">
            <w:pPr>
              <w:spacing w:after="0" w:line="240" w:lineRule="auto"/>
              <w:jc w:val="center"/>
              <w:rPr>
                <w:rFonts w:ascii="Sylfaen" w:eastAsia="Times New Roman" w:hAnsi="Sylfaen" w:cs="Calibri"/>
                <w:b/>
                <w:bCs/>
                <w:color w:val="FFFFFF"/>
                <w:sz w:val="20"/>
                <w:szCs w:val="20"/>
              </w:rPr>
            </w:pPr>
            <w:r w:rsidRPr="00E42E99">
              <w:rPr>
                <w:rFonts w:ascii="Sylfaen" w:eastAsia="Times New Roman" w:hAnsi="Sylfaen" w:cs="Calibri"/>
                <w:b/>
                <w:bCs/>
                <w:color w:val="FFFFFF"/>
                <w:sz w:val="20"/>
                <w:szCs w:val="20"/>
              </w:rPr>
              <w:t>30</w:t>
            </w:r>
          </w:p>
        </w:tc>
        <w:tc>
          <w:tcPr>
            <w:tcW w:w="472" w:type="dxa"/>
            <w:tcBorders>
              <w:top w:val="nil"/>
              <w:left w:val="nil"/>
              <w:bottom w:val="single" w:sz="8" w:space="0" w:color="auto"/>
              <w:right w:val="single" w:sz="4" w:space="0" w:color="auto"/>
            </w:tcBorders>
            <w:shd w:val="clear" w:color="000000" w:fill="800000"/>
            <w:noWrap/>
            <w:vAlign w:val="center"/>
            <w:hideMark/>
          </w:tcPr>
          <w:p w:rsidR="00E42E99" w:rsidRPr="00E42E99" w:rsidRDefault="00E42E99" w:rsidP="00E42E99">
            <w:pPr>
              <w:spacing w:after="0" w:line="240" w:lineRule="auto"/>
              <w:jc w:val="center"/>
              <w:rPr>
                <w:rFonts w:ascii="Sylfaen" w:eastAsia="Times New Roman" w:hAnsi="Sylfaen" w:cs="Calibri"/>
                <w:b/>
                <w:bCs/>
                <w:color w:val="FFFFFF"/>
                <w:sz w:val="20"/>
                <w:szCs w:val="20"/>
              </w:rPr>
            </w:pPr>
            <w:r w:rsidRPr="00E42E99">
              <w:rPr>
                <w:rFonts w:ascii="Sylfaen" w:eastAsia="Times New Roman" w:hAnsi="Sylfaen" w:cs="Calibri"/>
                <w:b/>
                <w:bCs/>
                <w:color w:val="FFFFFF"/>
                <w:sz w:val="20"/>
                <w:szCs w:val="20"/>
              </w:rPr>
              <w:t>30</w:t>
            </w:r>
          </w:p>
        </w:tc>
        <w:tc>
          <w:tcPr>
            <w:tcW w:w="447" w:type="dxa"/>
            <w:tcBorders>
              <w:top w:val="nil"/>
              <w:left w:val="nil"/>
              <w:bottom w:val="single" w:sz="8" w:space="0" w:color="auto"/>
              <w:right w:val="single" w:sz="4" w:space="0" w:color="auto"/>
            </w:tcBorders>
            <w:shd w:val="clear" w:color="000000" w:fill="800000"/>
            <w:noWrap/>
            <w:vAlign w:val="center"/>
            <w:hideMark/>
          </w:tcPr>
          <w:p w:rsidR="00E42E99" w:rsidRPr="00E42E99" w:rsidRDefault="00E42E99" w:rsidP="00E42E99">
            <w:pPr>
              <w:spacing w:after="0" w:line="240" w:lineRule="auto"/>
              <w:jc w:val="center"/>
              <w:rPr>
                <w:rFonts w:ascii="Sylfaen" w:eastAsia="Times New Roman" w:hAnsi="Sylfaen" w:cs="Calibri"/>
                <w:b/>
                <w:bCs/>
                <w:color w:val="FFFFFF"/>
                <w:sz w:val="20"/>
                <w:szCs w:val="20"/>
              </w:rPr>
            </w:pPr>
            <w:r w:rsidRPr="00E42E99">
              <w:rPr>
                <w:rFonts w:ascii="Sylfaen" w:eastAsia="Times New Roman" w:hAnsi="Sylfaen" w:cs="Calibri"/>
                <w:b/>
                <w:bCs/>
                <w:color w:val="FFFFFF"/>
                <w:sz w:val="20"/>
                <w:szCs w:val="20"/>
              </w:rPr>
              <w:t>30</w:t>
            </w:r>
          </w:p>
        </w:tc>
        <w:tc>
          <w:tcPr>
            <w:tcW w:w="472" w:type="dxa"/>
            <w:tcBorders>
              <w:top w:val="nil"/>
              <w:left w:val="nil"/>
              <w:bottom w:val="single" w:sz="8" w:space="0" w:color="auto"/>
              <w:right w:val="single" w:sz="8" w:space="0" w:color="auto"/>
            </w:tcBorders>
            <w:shd w:val="clear" w:color="000000" w:fill="800000"/>
            <w:noWrap/>
            <w:vAlign w:val="center"/>
            <w:hideMark/>
          </w:tcPr>
          <w:p w:rsidR="00E42E99" w:rsidRPr="00E42E99" w:rsidRDefault="00E42E99" w:rsidP="00E42E99">
            <w:pPr>
              <w:spacing w:after="0" w:line="240" w:lineRule="auto"/>
              <w:jc w:val="center"/>
              <w:rPr>
                <w:rFonts w:ascii="Sylfaen" w:eastAsia="Times New Roman" w:hAnsi="Sylfaen" w:cs="Calibri"/>
                <w:b/>
                <w:bCs/>
                <w:color w:val="FFFFFF"/>
                <w:sz w:val="20"/>
                <w:szCs w:val="20"/>
              </w:rPr>
            </w:pPr>
            <w:r w:rsidRPr="00E42E99">
              <w:rPr>
                <w:rFonts w:ascii="Sylfaen" w:eastAsia="Times New Roman" w:hAnsi="Sylfaen" w:cs="Calibri"/>
                <w:b/>
                <w:bCs/>
                <w:color w:val="FFFFFF"/>
                <w:sz w:val="20"/>
                <w:szCs w:val="20"/>
              </w:rPr>
              <w:t>30</w:t>
            </w:r>
          </w:p>
        </w:tc>
      </w:tr>
    </w:tbl>
    <w:p w:rsidR="007F6101" w:rsidRPr="000004B3" w:rsidRDefault="007F6101">
      <w:pPr>
        <w:jc w:val="both"/>
        <w:rPr>
          <w:rFonts w:ascii="Sylfaen" w:hAnsi="Sylfaen"/>
          <w:i/>
          <w:sz w:val="20"/>
          <w:szCs w:val="20"/>
          <w:lang w:val="ka-GE"/>
        </w:rPr>
      </w:pPr>
    </w:p>
    <w:sectPr w:rsidR="007F6101" w:rsidRPr="000004B3" w:rsidSect="00BF0974">
      <w:type w:val="continuous"/>
      <w:pgSz w:w="12240" w:h="15840"/>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224" w:rsidRDefault="00DC7224">
      <w:pPr>
        <w:spacing w:after="0" w:line="240" w:lineRule="auto"/>
      </w:pPr>
      <w:r>
        <w:separator/>
      </w:r>
    </w:p>
  </w:endnote>
  <w:endnote w:type="continuationSeparator" w:id="0">
    <w:p w:rsidR="00DC7224" w:rsidRDefault="00DC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_Times">
    <w:charset w:val="00"/>
    <w:family w:val="roman"/>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A4" w:rsidRDefault="00945DB6" w:rsidP="002232BE">
    <w:pPr>
      <w:pStyle w:val="Footer"/>
      <w:framePr w:wrap="around" w:vAnchor="text" w:hAnchor="margin" w:xAlign="right" w:y="1"/>
      <w:rPr>
        <w:rStyle w:val="PageNumber"/>
      </w:rPr>
    </w:pPr>
    <w:r>
      <w:rPr>
        <w:rStyle w:val="PageNumber"/>
      </w:rPr>
      <w:fldChar w:fldCharType="begin"/>
    </w:r>
    <w:r w:rsidR="008977A4">
      <w:rPr>
        <w:rStyle w:val="PageNumber"/>
      </w:rPr>
      <w:instrText xml:space="preserve">PAGE  </w:instrText>
    </w:r>
    <w:r>
      <w:rPr>
        <w:rStyle w:val="PageNumber"/>
      </w:rPr>
      <w:fldChar w:fldCharType="end"/>
    </w:r>
  </w:p>
  <w:p w:rsidR="008977A4" w:rsidRDefault="008977A4"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A4" w:rsidRDefault="00945DB6" w:rsidP="002232BE">
    <w:pPr>
      <w:pStyle w:val="Footer"/>
      <w:framePr w:wrap="around" w:vAnchor="text" w:hAnchor="margin" w:xAlign="right" w:y="1"/>
      <w:rPr>
        <w:rStyle w:val="PageNumber"/>
      </w:rPr>
    </w:pPr>
    <w:r>
      <w:rPr>
        <w:rStyle w:val="PageNumber"/>
      </w:rPr>
      <w:fldChar w:fldCharType="begin"/>
    </w:r>
    <w:r w:rsidR="008977A4">
      <w:rPr>
        <w:rStyle w:val="PageNumber"/>
      </w:rPr>
      <w:instrText xml:space="preserve">PAGE  </w:instrText>
    </w:r>
    <w:r>
      <w:rPr>
        <w:rStyle w:val="PageNumber"/>
      </w:rPr>
      <w:fldChar w:fldCharType="separate"/>
    </w:r>
    <w:r w:rsidR="00020633">
      <w:rPr>
        <w:rStyle w:val="PageNumber"/>
        <w:noProof/>
      </w:rPr>
      <w:t>5</w:t>
    </w:r>
    <w:r>
      <w:rPr>
        <w:rStyle w:val="PageNumber"/>
      </w:rPr>
      <w:fldChar w:fldCharType="end"/>
    </w:r>
  </w:p>
  <w:p w:rsidR="008977A4" w:rsidRDefault="008977A4"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A4" w:rsidRDefault="00897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224" w:rsidRDefault="00DC7224">
      <w:pPr>
        <w:spacing w:after="0" w:line="240" w:lineRule="auto"/>
      </w:pPr>
      <w:r>
        <w:separator/>
      </w:r>
    </w:p>
  </w:footnote>
  <w:footnote w:type="continuationSeparator" w:id="0">
    <w:p w:rsidR="00DC7224" w:rsidRDefault="00DC7224">
      <w:pPr>
        <w:spacing w:after="0" w:line="240" w:lineRule="auto"/>
      </w:pPr>
      <w:r>
        <w:continuationSeparator/>
      </w:r>
    </w:p>
  </w:footnote>
  <w:footnote w:id="1">
    <w:p w:rsidR="007F6101" w:rsidRPr="007F6101" w:rsidRDefault="007F6101">
      <w:pPr>
        <w:pStyle w:val="FootnoteText"/>
        <w:rPr>
          <w:rFonts w:ascii="Sylfaen" w:hAnsi="Sylfaen"/>
          <w:lang w:val="ka-GE"/>
        </w:rPr>
      </w:pPr>
      <w:r>
        <w:rPr>
          <w:rStyle w:val="FootnoteReference"/>
        </w:rPr>
        <w:footnoteRef/>
      </w:r>
      <w:r>
        <w:t xml:space="preserve"> </w:t>
      </w:r>
      <w:r w:rsidRPr="006E1A6F">
        <w:rPr>
          <w:rFonts w:ascii="Sylfaen" w:hAnsi="Sylfaen"/>
          <w:i/>
          <w:lang w:val="ka-GE"/>
        </w:rPr>
        <w:t>ზოგადეკონომიკური კურსებიდან დოქტორანტი ირჩევს ორს, საკუთარი სურვილით.</w:t>
      </w:r>
    </w:p>
  </w:footnote>
  <w:footnote w:id="2">
    <w:p w:rsidR="007F6101" w:rsidRPr="007F6101" w:rsidRDefault="007F6101" w:rsidP="007F6101">
      <w:pPr>
        <w:pStyle w:val="FootnoteText"/>
        <w:jc w:val="both"/>
        <w:rPr>
          <w:rFonts w:ascii="Sylfaen" w:hAnsi="Sylfaen"/>
          <w:lang w:val="ka-GE"/>
        </w:rPr>
      </w:pPr>
      <w:r>
        <w:rPr>
          <w:rStyle w:val="FootnoteReference"/>
        </w:rPr>
        <w:footnoteRef/>
      </w:r>
      <w:r>
        <w:t xml:space="preserve"> </w:t>
      </w:r>
      <w:r w:rsidRPr="006E1A6F">
        <w:rPr>
          <w:rFonts w:ascii="Sylfaen" w:hAnsi="Sylfaen"/>
          <w:i/>
          <w:lang w:val="ka-GE"/>
        </w:rPr>
        <w:t>სასწავლო გეგმით გათვალისწინებული სპეციალიზაციის კონცენტრაციების არჩევითი საგნების დაზუსტება მოხდება სადისერტაციო თემის არჩევის შემდეგ. სავარაუდო არჩევით საგნებად შეიძლება მოვიაზროთ: „</w:t>
      </w:r>
      <w:r w:rsidRPr="006E1A6F">
        <w:rPr>
          <w:rFonts w:ascii="Sylfaen" w:hAnsi="Sylfaen" w:cs="Arial"/>
          <w:i/>
          <w:iCs/>
        </w:rPr>
        <w:t>პოსტკრიზისული რეფორმები მსოფლიოს ქვეყნებსა და რეგიონებში</w:t>
      </w:r>
      <w:r w:rsidRPr="006E1A6F">
        <w:rPr>
          <w:rFonts w:ascii="Sylfaen" w:hAnsi="Sylfaen" w:cs="Arial"/>
          <w:i/>
          <w:iCs/>
          <w:lang w:val="ka-GE"/>
        </w:rPr>
        <w:t>“</w:t>
      </w:r>
      <w:r w:rsidRPr="006E1A6F">
        <w:rPr>
          <w:rFonts w:ascii="Sylfaen" w:hAnsi="Sylfaen" w:cs="Arial"/>
          <w:i/>
          <w:iCs/>
        </w:rPr>
        <w:t>,</w:t>
      </w:r>
      <w:r w:rsidRPr="006E1A6F">
        <w:rPr>
          <w:rFonts w:ascii="Sylfaen" w:hAnsi="Sylfaen" w:cs="Arial"/>
          <w:i/>
          <w:iCs/>
          <w:lang w:val="ka-GE"/>
        </w:rPr>
        <w:t xml:space="preserve"> „თანამედროვე ფისკალური და მონეტარული პოლიტიკა“</w:t>
      </w:r>
      <w:r w:rsidRPr="006E1A6F">
        <w:rPr>
          <w:rFonts w:ascii="Sylfaen" w:hAnsi="Sylfaen" w:cs="Arial"/>
          <w:i/>
          <w:iCs/>
        </w:rPr>
        <w:t xml:space="preserve">, </w:t>
      </w:r>
      <w:r w:rsidRPr="006E1A6F">
        <w:rPr>
          <w:rFonts w:ascii="Sylfaen" w:hAnsi="Sylfaen"/>
          <w:i/>
          <w:lang w:val="ka-GE"/>
        </w:rPr>
        <w:t>„</w:t>
      </w:r>
      <w:r w:rsidRPr="006E1A6F">
        <w:rPr>
          <w:rFonts w:ascii="Sylfaen" w:hAnsi="Sylfaen" w:cs="Arial"/>
          <w:i/>
          <w:iCs/>
          <w:lang w:val="ka-GE"/>
        </w:rPr>
        <w:t>ფინანსური ანგარიშგების საერთაშორისო სტანდარტები“, პროგნოსტიკა თანამედროვე მენეჯმენტში ან სხვ.</w:t>
      </w:r>
    </w:p>
  </w:footnote>
  <w:footnote w:id="3">
    <w:p w:rsidR="007F6101" w:rsidRPr="007F6101" w:rsidRDefault="007F6101" w:rsidP="007F6101">
      <w:pPr>
        <w:pStyle w:val="FootnoteText"/>
        <w:jc w:val="both"/>
        <w:rPr>
          <w:rFonts w:ascii="Sylfaen" w:hAnsi="Sylfaen"/>
          <w:lang w:val="ka-GE"/>
        </w:rPr>
      </w:pPr>
      <w:r>
        <w:rPr>
          <w:rStyle w:val="FootnoteReference"/>
        </w:rPr>
        <w:footnoteRef/>
      </w:r>
      <w:r>
        <w:t xml:space="preserve"> </w:t>
      </w:r>
      <w:r w:rsidRPr="006E1A6F">
        <w:rPr>
          <w:rFonts w:ascii="Sylfaen" w:hAnsi="Sylfaen"/>
          <w:i/>
          <w:lang w:val="ka-GE"/>
        </w:rPr>
        <w:t>სემინარების თემატიკის დაზუსტება მოხდება ყოველსემესტრულად, ხელმძღვანელთან შეთანხმებით.</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A4" w:rsidRDefault="00897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A4" w:rsidRDefault="00897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A4" w:rsidRDefault="00897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15C"/>
    <w:multiLevelType w:val="hybridMultilevel"/>
    <w:tmpl w:val="0CB0F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740A6F"/>
    <w:multiLevelType w:val="hybridMultilevel"/>
    <w:tmpl w:val="F672FEBA"/>
    <w:lvl w:ilvl="0" w:tplc="4178F5EC">
      <w:start w:val="1"/>
      <w:numFmt w:val="bullet"/>
      <w:lvlText w:val="-"/>
      <w:lvlJc w:val="left"/>
      <w:pPr>
        <w:tabs>
          <w:tab w:val="num" w:pos="1980"/>
        </w:tabs>
        <w:ind w:left="1980" w:hanging="360"/>
      </w:pPr>
      <w:rPr>
        <w:rFonts w:ascii="Sylfaen" w:hAnsi="Sylfae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3C13399"/>
    <w:multiLevelType w:val="hybridMultilevel"/>
    <w:tmpl w:val="4DFC1A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4" w15:restartNumberingAfterBreak="0">
    <w:nsid w:val="08E9163C"/>
    <w:multiLevelType w:val="hybridMultilevel"/>
    <w:tmpl w:val="7AC4122C"/>
    <w:lvl w:ilvl="0" w:tplc="C46608BC">
      <w:start w:val="1"/>
      <w:numFmt w:val="bullet"/>
      <w:lvlText w:val=""/>
      <w:lvlJc w:val="left"/>
      <w:pPr>
        <w:tabs>
          <w:tab w:val="num" w:pos="720"/>
        </w:tabs>
        <w:ind w:left="720" w:hanging="360"/>
      </w:pPr>
      <w:rPr>
        <w:rFonts w:ascii="Wingdings" w:hAnsi="Wingdings" w:hint="default"/>
        <w:color w:val="auto"/>
      </w:rPr>
    </w:lvl>
    <w:lvl w:ilvl="1" w:tplc="ABFC792E">
      <w:start w:val="1"/>
      <w:numFmt w:val="bullet"/>
      <w:lvlText w:val=""/>
      <w:lvlJc w:val="left"/>
      <w:pPr>
        <w:tabs>
          <w:tab w:val="num" w:pos="1440"/>
        </w:tabs>
        <w:ind w:left="1440" w:hanging="360"/>
      </w:pPr>
      <w:rPr>
        <w:rFonts w:ascii="Symbol" w:hAnsi="Symbol"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2067C"/>
    <w:multiLevelType w:val="hybridMultilevel"/>
    <w:tmpl w:val="FE769446"/>
    <w:lvl w:ilvl="0" w:tplc="4178F5EC">
      <w:start w:val="1"/>
      <w:numFmt w:val="bullet"/>
      <w:lvlText w:val="-"/>
      <w:lvlJc w:val="left"/>
      <w:pPr>
        <w:tabs>
          <w:tab w:val="num" w:pos="1980"/>
        </w:tabs>
        <w:ind w:left="1980" w:hanging="360"/>
      </w:pPr>
      <w:rPr>
        <w:rFonts w:ascii="Sylfaen" w:hAnsi="Sylfae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E9C165D"/>
    <w:multiLevelType w:val="hybridMultilevel"/>
    <w:tmpl w:val="CBEA69EA"/>
    <w:lvl w:ilvl="0" w:tplc="FD74E7C4">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83C39"/>
    <w:multiLevelType w:val="hybridMultilevel"/>
    <w:tmpl w:val="11E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75B06"/>
    <w:multiLevelType w:val="hybridMultilevel"/>
    <w:tmpl w:val="997829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23292"/>
    <w:multiLevelType w:val="hybridMultilevel"/>
    <w:tmpl w:val="A000A008"/>
    <w:lvl w:ilvl="0" w:tplc="4178F5EC">
      <w:start w:val="1"/>
      <w:numFmt w:val="bullet"/>
      <w:lvlText w:val="-"/>
      <w:lvlJc w:val="left"/>
      <w:pPr>
        <w:tabs>
          <w:tab w:val="num" w:pos="1980"/>
        </w:tabs>
        <w:ind w:left="1980" w:hanging="360"/>
      </w:pPr>
      <w:rPr>
        <w:rFonts w:ascii="Sylfaen" w:hAnsi="Sylfae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3DA2B2E"/>
    <w:multiLevelType w:val="multilevel"/>
    <w:tmpl w:val="743A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7A5304"/>
    <w:multiLevelType w:val="hybridMultilevel"/>
    <w:tmpl w:val="4C4C4D1A"/>
    <w:lvl w:ilvl="0" w:tplc="B7C800B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D2531"/>
    <w:multiLevelType w:val="hybridMultilevel"/>
    <w:tmpl w:val="0990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040953"/>
    <w:multiLevelType w:val="hybridMultilevel"/>
    <w:tmpl w:val="D268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67387"/>
    <w:multiLevelType w:val="multilevel"/>
    <w:tmpl w:val="A1EEC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0861CF"/>
    <w:multiLevelType w:val="hybridMultilevel"/>
    <w:tmpl w:val="2458C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166ABD"/>
    <w:multiLevelType w:val="hybridMultilevel"/>
    <w:tmpl w:val="55E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FE0F77"/>
    <w:multiLevelType w:val="hybridMultilevel"/>
    <w:tmpl w:val="E5766D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1A2A8D"/>
    <w:multiLevelType w:val="hybridMultilevel"/>
    <w:tmpl w:val="1FBCCF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C170D2"/>
    <w:multiLevelType w:val="hybridMultilevel"/>
    <w:tmpl w:val="09F65C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15D6948"/>
    <w:multiLevelType w:val="hybridMultilevel"/>
    <w:tmpl w:val="5BA2A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F119B"/>
    <w:multiLevelType w:val="multilevel"/>
    <w:tmpl w:val="231E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885664"/>
    <w:multiLevelType w:val="hybridMultilevel"/>
    <w:tmpl w:val="03DA3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04BD3"/>
    <w:multiLevelType w:val="hybridMultilevel"/>
    <w:tmpl w:val="596A9C8A"/>
    <w:lvl w:ilvl="0" w:tplc="4178F5EC">
      <w:start w:val="1"/>
      <w:numFmt w:val="bullet"/>
      <w:lvlText w:val="-"/>
      <w:lvlJc w:val="left"/>
      <w:pPr>
        <w:tabs>
          <w:tab w:val="num" w:pos="1980"/>
        </w:tabs>
        <w:ind w:left="1980" w:hanging="360"/>
      </w:pPr>
      <w:rPr>
        <w:rFonts w:ascii="Sylfaen" w:hAnsi="Sylfae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2" w15:restartNumberingAfterBreak="0">
    <w:nsid w:val="76AF6FD0"/>
    <w:multiLevelType w:val="hybridMultilevel"/>
    <w:tmpl w:val="BCEC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A003DC"/>
    <w:multiLevelType w:val="hybridMultilevel"/>
    <w:tmpl w:val="62361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B800A2"/>
    <w:multiLevelType w:val="hybridMultilevel"/>
    <w:tmpl w:val="D1124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15:restartNumberingAfterBreak="0">
    <w:nsid w:val="7D434BBA"/>
    <w:multiLevelType w:val="hybridMultilevel"/>
    <w:tmpl w:val="D88E7C5C"/>
    <w:lvl w:ilvl="0" w:tplc="6368284A">
      <w:numFmt w:val="bullet"/>
      <w:lvlText w:val="-"/>
      <w:lvlJc w:val="left"/>
      <w:pPr>
        <w:tabs>
          <w:tab w:val="num" w:pos="1080"/>
        </w:tabs>
        <w:ind w:left="1080" w:hanging="360"/>
      </w:pPr>
      <w:rPr>
        <w:rFonts w:ascii="Sylfaen" w:eastAsia="Times New Roman" w:hAnsi="Sylfaen" w:cs="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9"/>
  </w:num>
  <w:num w:numId="3">
    <w:abstractNumId w:val="26"/>
  </w:num>
  <w:num w:numId="4">
    <w:abstractNumId w:val="30"/>
  </w:num>
  <w:num w:numId="5">
    <w:abstractNumId w:val="22"/>
  </w:num>
  <w:num w:numId="6">
    <w:abstractNumId w:val="3"/>
  </w:num>
  <w:num w:numId="7">
    <w:abstractNumId w:val="12"/>
  </w:num>
  <w:num w:numId="8">
    <w:abstractNumId w:val="35"/>
  </w:num>
  <w:num w:numId="9">
    <w:abstractNumId w:val="32"/>
  </w:num>
  <w:num w:numId="10">
    <w:abstractNumId w:val="21"/>
  </w:num>
  <w:num w:numId="11">
    <w:abstractNumId w:val="13"/>
  </w:num>
  <w:num w:numId="12">
    <w:abstractNumId w:val="18"/>
  </w:num>
  <w:num w:numId="13">
    <w:abstractNumId w:val="17"/>
  </w:num>
  <w:num w:numId="14">
    <w:abstractNumId w:val="2"/>
  </w:num>
  <w:num w:numId="15">
    <w:abstractNumId w:val="33"/>
  </w:num>
  <w:num w:numId="16">
    <w:abstractNumId w:val="0"/>
  </w:num>
  <w:num w:numId="17">
    <w:abstractNumId w:val="27"/>
  </w:num>
  <w:num w:numId="18">
    <w:abstractNumId w:val="15"/>
  </w:num>
  <w:num w:numId="19">
    <w:abstractNumId w:val="7"/>
  </w:num>
  <w:num w:numId="20">
    <w:abstractNumId w:val="14"/>
  </w:num>
  <w:num w:numId="21">
    <w:abstractNumId w:val="34"/>
  </w:num>
  <w:num w:numId="22">
    <w:abstractNumId w:val="6"/>
  </w:num>
  <w:num w:numId="23">
    <w:abstractNumId w:val="5"/>
  </w:num>
  <w:num w:numId="24">
    <w:abstractNumId w:val="29"/>
  </w:num>
  <w:num w:numId="25">
    <w:abstractNumId w:val="4"/>
  </w:num>
  <w:num w:numId="26">
    <w:abstractNumId w:val="36"/>
  </w:num>
  <w:num w:numId="27">
    <w:abstractNumId w:val="1"/>
  </w:num>
  <w:num w:numId="28">
    <w:abstractNumId w:val="23"/>
  </w:num>
  <w:num w:numId="29">
    <w:abstractNumId w:val="9"/>
  </w:num>
  <w:num w:numId="30">
    <w:abstractNumId w:val="10"/>
  </w:num>
  <w:num w:numId="31">
    <w:abstractNumId w:val="20"/>
  </w:num>
  <w:num w:numId="32">
    <w:abstractNumId w:val="24"/>
  </w:num>
  <w:num w:numId="33">
    <w:abstractNumId w:val="11"/>
  </w:num>
  <w:num w:numId="34">
    <w:abstractNumId w:val="25"/>
  </w:num>
  <w:num w:numId="35">
    <w:abstractNumId w:val="16"/>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4B3"/>
    <w:rsid w:val="0001295A"/>
    <w:rsid w:val="00017246"/>
    <w:rsid w:val="00020633"/>
    <w:rsid w:val="00060A3D"/>
    <w:rsid w:val="00065B67"/>
    <w:rsid w:val="000A13B1"/>
    <w:rsid w:val="000A3940"/>
    <w:rsid w:val="000B0750"/>
    <w:rsid w:val="000C37E2"/>
    <w:rsid w:val="000D5D35"/>
    <w:rsid w:val="000D762D"/>
    <w:rsid w:val="000D7F2F"/>
    <w:rsid w:val="000E25B1"/>
    <w:rsid w:val="000E44D7"/>
    <w:rsid w:val="00111883"/>
    <w:rsid w:val="00117190"/>
    <w:rsid w:val="001325A3"/>
    <w:rsid w:val="0013565D"/>
    <w:rsid w:val="0014305B"/>
    <w:rsid w:val="00152E82"/>
    <w:rsid w:val="001533D4"/>
    <w:rsid w:val="0015476C"/>
    <w:rsid w:val="00154E11"/>
    <w:rsid w:val="001623E0"/>
    <w:rsid w:val="001A549E"/>
    <w:rsid w:val="001B1DF8"/>
    <w:rsid w:val="001C49F4"/>
    <w:rsid w:val="001D194C"/>
    <w:rsid w:val="001E1996"/>
    <w:rsid w:val="001E4CC8"/>
    <w:rsid w:val="001F57A9"/>
    <w:rsid w:val="00202439"/>
    <w:rsid w:val="00203227"/>
    <w:rsid w:val="00213B1A"/>
    <w:rsid w:val="002232BE"/>
    <w:rsid w:val="00225111"/>
    <w:rsid w:val="00234F4D"/>
    <w:rsid w:val="00253011"/>
    <w:rsid w:val="00271603"/>
    <w:rsid w:val="00271E22"/>
    <w:rsid w:val="002B2B73"/>
    <w:rsid w:val="002C5626"/>
    <w:rsid w:val="002C599F"/>
    <w:rsid w:val="002E5FEC"/>
    <w:rsid w:val="002F1CA5"/>
    <w:rsid w:val="002F312E"/>
    <w:rsid w:val="00324C79"/>
    <w:rsid w:val="00332784"/>
    <w:rsid w:val="00333835"/>
    <w:rsid w:val="0035554D"/>
    <w:rsid w:val="00360618"/>
    <w:rsid w:val="00373727"/>
    <w:rsid w:val="003B11FE"/>
    <w:rsid w:val="003B1D07"/>
    <w:rsid w:val="003B5CA1"/>
    <w:rsid w:val="003B5FF9"/>
    <w:rsid w:val="003D1325"/>
    <w:rsid w:val="003D198D"/>
    <w:rsid w:val="003E3C46"/>
    <w:rsid w:val="003F0F62"/>
    <w:rsid w:val="0040024B"/>
    <w:rsid w:val="00403C8F"/>
    <w:rsid w:val="004226D1"/>
    <w:rsid w:val="00427AA3"/>
    <w:rsid w:val="00443D19"/>
    <w:rsid w:val="00464A48"/>
    <w:rsid w:val="004A0325"/>
    <w:rsid w:val="004B3BBD"/>
    <w:rsid w:val="004D4766"/>
    <w:rsid w:val="004E53D9"/>
    <w:rsid w:val="00504CCD"/>
    <w:rsid w:val="0052202E"/>
    <w:rsid w:val="0055084E"/>
    <w:rsid w:val="005E1EFA"/>
    <w:rsid w:val="005F30D3"/>
    <w:rsid w:val="00600D7F"/>
    <w:rsid w:val="0064386D"/>
    <w:rsid w:val="00671403"/>
    <w:rsid w:val="00674E21"/>
    <w:rsid w:val="006777CE"/>
    <w:rsid w:val="00683DE4"/>
    <w:rsid w:val="006858BC"/>
    <w:rsid w:val="00687DA5"/>
    <w:rsid w:val="00695AE8"/>
    <w:rsid w:val="006B66B5"/>
    <w:rsid w:val="006C2C86"/>
    <w:rsid w:val="006C73F5"/>
    <w:rsid w:val="006E24E9"/>
    <w:rsid w:val="0070212E"/>
    <w:rsid w:val="007203E5"/>
    <w:rsid w:val="00727C45"/>
    <w:rsid w:val="007418F6"/>
    <w:rsid w:val="007525E6"/>
    <w:rsid w:val="00761D47"/>
    <w:rsid w:val="00766C3D"/>
    <w:rsid w:val="007A4D4C"/>
    <w:rsid w:val="007A5679"/>
    <w:rsid w:val="007C45FC"/>
    <w:rsid w:val="007C49D6"/>
    <w:rsid w:val="007D0A66"/>
    <w:rsid w:val="007D5269"/>
    <w:rsid w:val="007F6101"/>
    <w:rsid w:val="00811863"/>
    <w:rsid w:val="00816428"/>
    <w:rsid w:val="0083096B"/>
    <w:rsid w:val="008455E7"/>
    <w:rsid w:val="00856BDE"/>
    <w:rsid w:val="00870F85"/>
    <w:rsid w:val="008977A4"/>
    <w:rsid w:val="008D0F41"/>
    <w:rsid w:val="008E59B2"/>
    <w:rsid w:val="00907B55"/>
    <w:rsid w:val="00912C87"/>
    <w:rsid w:val="00920E56"/>
    <w:rsid w:val="0092569D"/>
    <w:rsid w:val="009272D5"/>
    <w:rsid w:val="00935093"/>
    <w:rsid w:val="0094408C"/>
    <w:rsid w:val="00945DB6"/>
    <w:rsid w:val="009615A5"/>
    <w:rsid w:val="0097238F"/>
    <w:rsid w:val="0097610F"/>
    <w:rsid w:val="00994781"/>
    <w:rsid w:val="009D7832"/>
    <w:rsid w:val="009E04A3"/>
    <w:rsid w:val="009E20FB"/>
    <w:rsid w:val="009F398B"/>
    <w:rsid w:val="00A0621B"/>
    <w:rsid w:val="00A1529A"/>
    <w:rsid w:val="00A3421A"/>
    <w:rsid w:val="00A41E75"/>
    <w:rsid w:val="00A52F33"/>
    <w:rsid w:val="00A64BBA"/>
    <w:rsid w:val="00A92AD8"/>
    <w:rsid w:val="00A92EA6"/>
    <w:rsid w:val="00AB502F"/>
    <w:rsid w:val="00AC3FC1"/>
    <w:rsid w:val="00AF05DC"/>
    <w:rsid w:val="00B06C22"/>
    <w:rsid w:val="00B11597"/>
    <w:rsid w:val="00B2525E"/>
    <w:rsid w:val="00B4388D"/>
    <w:rsid w:val="00B501C7"/>
    <w:rsid w:val="00B517E5"/>
    <w:rsid w:val="00B5576B"/>
    <w:rsid w:val="00B57227"/>
    <w:rsid w:val="00B62C91"/>
    <w:rsid w:val="00B6669E"/>
    <w:rsid w:val="00B70EBC"/>
    <w:rsid w:val="00B836D0"/>
    <w:rsid w:val="00BA7C58"/>
    <w:rsid w:val="00BD339C"/>
    <w:rsid w:val="00BF0974"/>
    <w:rsid w:val="00C307BD"/>
    <w:rsid w:val="00C32223"/>
    <w:rsid w:val="00C329E6"/>
    <w:rsid w:val="00C368E4"/>
    <w:rsid w:val="00C61990"/>
    <w:rsid w:val="00C772B9"/>
    <w:rsid w:val="00CC0E46"/>
    <w:rsid w:val="00CC1092"/>
    <w:rsid w:val="00CC3544"/>
    <w:rsid w:val="00D110DB"/>
    <w:rsid w:val="00D21A77"/>
    <w:rsid w:val="00D60678"/>
    <w:rsid w:val="00D70DD4"/>
    <w:rsid w:val="00D732CC"/>
    <w:rsid w:val="00D84B04"/>
    <w:rsid w:val="00DA4F5F"/>
    <w:rsid w:val="00DA6A6F"/>
    <w:rsid w:val="00DC2AEC"/>
    <w:rsid w:val="00DC7224"/>
    <w:rsid w:val="00DD5A17"/>
    <w:rsid w:val="00DE653B"/>
    <w:rsid w:val="00DF0D61"/>
    <w:rsid w:val="00E15A10"/>
    <w:rsid w:val="00E1659C"/>
    <w:rsid w:val="00E2384B"/>
    <w:rsid w:val="00E42E99"/>
    <w:rsid w:val="00E506BC"/>
    <w:rsid w:val="00EB15B4"/>
    <w:rsid w:val="00ED7100"/>
    <w:rsid w:val="00F12D10"/>
    <w:rsid w:val="00F14D8C"/>
    <w:rsid w:val="00F57E82"/>
    <w:rsid w:val="00F62A68"/>
    <w:rsid w:val="00F634C7"/>
    <w:rsid w:val="00F90E7C"/>
    <w:rsid w:val="00FA7E5D"/>
    <w:rsid w:val="00FC0AF0"/>
    <w:rsid w:val="00FE4229"/>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2DE4F"/>
  <w15:docId w15:val="{8A092DFA-C61F-43B5-AF29-F239B585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2EA6"/>
    <w:rPr>
      <w:rFonts w:ascii="Times New Roman" w:eastAsia="Times New Roman" w:hAnsi="Times New Roman" w:cs="Times New Roman"/>
      <w:sz w:val="20"/>
      <w:szCs w:val="20"/>
    </w:rPr>
  </w:style>
  <w:style w:type="character" w:styleId="FootnoteReference">
    <w:name w:val="footnote reference"/>
    <w:rsid w:val="00A92EA6"/>
    <w:rPr>
      <w:vertAlign w:val="superscript"/>
    </w:rPr>
  </w:style>
  <w:style w:type="character" w:styleId="Strong">
    <w:name w:val="Strong"/>
    <w:uiPriority w:val="22"/>
    <w:qFormat/>
    <w:rsid w:val="00360618"/>
    <w:rPr>
      <w:b/>
      <w:bCs/>
    </w:rPr>
  </w:style>
  <w:style w:type="paragraph" w:customStyle="1" w:styleId="Default">
    <w:name w:val="Default"/>
    <w:rsid w:val="00BF0974"/>
    <w:pPr>
      <w:autoSpaceDE w:val="0"/>
      <w:autoSpaceDN w:val="0"/>
      <w:adjustRightInd w:val="0"/>
      <w:spacing w:after="0" w:line="240" w:lineRule="auto"/>
    </w:pPr>
    <w:rPr>
      <w:rFonts w:ascii="AcadNusx" w:eastAsia="Times New Roman" w:hAnsi="AcadNusx" w:cs="AcadNusx"/>
      <w:color w:val="000000"/>
      <w:sz w:val="24"/>
      <w:szCs w:val="24"/>
      <w:lang w:val="ru-RU" w:eastAsia="ru-RU"/>
    </w:rPr>
  </w:style>
  <w:style w:type="character" w:styleId="CommentReference">
    <w:name w:val="annotation reference"/>
    <w:basedOn w:val="DefaultParagraphFont"/>
    <w:uiPriority w:val="99"/>
    <w:semiHidden/>
    <w:unhideWhenUsed/>
    <w:rsid w:val="007C49D6"/>
    <w:rPr>
      <w:sz w:val="16"/>
      <w:szCs w:val="16"/>
    </w:rPr>
  </w:style>
  <w:style w:type="paragraph" w:styleId="CommentText">
    <w:name w:val="annotation text"/>
    <w:basedOn w:val="Normal"/>
    <w:link w:val="CommentTextChar"/>
    <w:uiPriority w:val="99"/>
    <w:semiHidden/>
    <w:unhideWhenUsed/>
    <w:rsid w:val="007C49D6"/>
    <w:pPr>
      <w:spacing w:line="240" w:lineRule="auto"/>
    </w:pPr>
    <w:rPr>
      <w:sz w:val="20"/>
      <w:szCs w:val="20"/>
    </w:rPr>
  </w:style>
  <w:style w:type="character" w:customStyle="1" w:styleId="CommentTextChar">
    <w:name w:val="Comment Text Char"/>
    <w:basedOn w:val="DefaultParagraphFont"/>
    <w:link w:val="CommentText"/>
    <w:uiPriority w:val="99"/>
    <w:semiHidden/>
    <w:rsid w:val="007C49D6"/>
    <w:rPr>
      <w:sz w:val="20"/>
      <w:szCs w:val="20"/>
    </w:rPr>
  </w:style>
  <w:style w:type="paragraph" w:styleId="CommentSubject">
    <w:name w:val="annotation subject"/>
    <w:basedOn w:val="CommentText"/>
    <w:next w:val="CommentText"/>
    <w:link w:val="CommentSubjectChar"/>
    <w:uiPriority w:val="99"/>
    <w:semiHidden/>
    <w:unhideWhenUsed/>
    <w:rsid w:val="007C49D6"/>
    <w:rPr>
      <w:b/>
      <w:bCs/>
    </w:rPr>
  </w:style>
  <w:style w:type="character" w:customStyle="1" w:styleId="CommentSubjectChar">
    <w:name w:val="Comment Subject Char"/>
    <w:basedOn w:val="CommentTextChar"/>
    <w:link w:val="CommentSubject"/>
    <w:uiPriority w:val="99"/>
    <w:semiHidden/>
    <w:rsid w:val="007C49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4849">
      <w:bodyDiv w:val="1"/>
      <w:marLeft w:val="0"/>
      <w:marRight w:val="0"/>
      <w:marTop w:val="0"/>
      <w:marBottom w:val="0"/>
      <w:divBdr>
        <w:top w:val="none" w:sz="0" w:space="0" w:color="auto"/>
        <w:left w:val="none" w:sz="0" w:space="0" w:color="auto"/>
        <w:bottom w:val="none" w:sz="0" w:space="0" w:color="auto"/>
        <w:right w:val="none" w:sz="0" w:space="0" w:color="auto"/>
      </w:divBdr>
    </w:div>
    <w:div w:id="975527760">
      <w:bodyDiv w:val="1"/>
      <w:marLeft w:val="0"/>
      <w:marRight w:val="0"/>
      <w:marTop w:val="0"/>
      <w:marBottom w:val="0"/>
      <w:divBdr>
        <w:top w:val="none" w:sz="0" w:space="0" w:color="auto"/>
        <w:left w:val="none" w:sz="0" w:space="0" w:color="auto"/>
        <w:bottom w:val="none" w:sz="0" w:space="0" w:color="auto"/>
        <w:right w:val="none" w:sz="0" w:space="0" w:color="auto"/>
      </w:divBdr>
    </w:div>
    <w:div w:id="12347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pus.com/home.ur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iencedirect.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yalsocietypublishing.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arch.epnet.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tsu.edu.ge/geo/gancxadebebi/doctorantura.pdf" TargetMode="External"/><Relationship Id="rId14" Type="http://schemas.openxmlformats.org/officeDocument/2006/relationships/hyperlink" Target="http://www.elgaronlin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6940-8872-4758-9359-B18F3408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10</Pages>
  <Words>3847</Words>
  <Characters>21931</Characters>
  <Application>Microsoft Office Word</Application>
  <DocSecurity>0</DocSecurity>
  <Lines>182</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Nana Shonia</cp:lastModifiedBy>
  <cp:revision>72</cp:revision>
  <cp:lastPrinted>2017-11-29T13:23:00Z</cp:lastPrinted>
  <dcterms:created xsi:type="dcterms:W3CDTF">2015-11-13T06:48:00Z</dcterms:created>
  <dcterms:modified xsi:type="dcterms:W3CDTF">2017-11-29T13:23:00Z</dcterms:modified>
</cp:coreProperties>
</file>